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0CF7D" w14:textId="77777777" w:rsidR="006730F1" w:rsidRPr="00D01CC2" w:rsidRDefault="00154870">
      <w:pPr>
        <w:spacing w:after="360"/>
        <w:rPr>
          <w:rFonts w:eastAsia="宋体"/>
          <w:b/>
          <w:color w:val="000000" w:themeColor="text1"/>
          <w:sz w:val="28"/>
          <w:lang w:eastAsia="zh-CN"/>
        </w:rPr>
      </w:pPr>
      <w:r w:rsidRPr="00D01CC2">
        <w:rPr>
          <w:b/>
          <w:color w:val="000000" w:themeColor="text1"/>
          <w:sz w:val="28"/>
        </w:rPr>
        <w:t>Supplementary material</w:t>
      </w:r>
    </w:p>
    <w:p w14:paraId="4905F2F2" w14:textId="77777777" w:rsidR="00A3577D" w:rsidRPr="00D01CC2" w:rsidRDefault="00A3577D">
      <w:pPr>
        <w:spacing w:after="360"/>
        <w:rPr>
          <w:rFonts w:eastAsia="宋体"/>
          <w:color w:val="000000" w:themeColor="text1"/>
          <w:lang w:eastAsia="zh-CN"/>
        </w:rPr>
      </w:pPr>
    </w:p>
    <w:p w14:paraId="0445F9D2" w14:textId="0676347A" w:rsidR="00A3577D" w:rsidRPr="00D01CC2" w:rsidRDefault="00A3577D" w:rsidP="00A3577D">
      <w:pPr>
        <w:spacing w:after="30"/>
        <w:rPr>
          <w:color w:val="000000" w:themeColor="text1"/>
          <w:lang w:eastAsia="zh-CN"/>
        </w:rPr>
      </w:pPr>
      <w:r w:rsidRPr="00D01CC2">
        <w:rPr>
          <w:color w:val="000000" w:themeColor="text1"/>
        </w:rPr>
        <w:t xml:space="preserve">Supplementary Table </w:t>
      </w:r>
      <w:r w:rsidRPr="00D01CC2">
        <w:rPr>
          <w:rFonts w:eastAsia="宋体" w:hint="eastAsia"/>
          <w:color w:val="000000" w:themeColor="text1"/>
          <w:lang w:eastAsia="zh-CN"/>
        </w:rPr>
        <w:t>1</w:t>
      </w:r>
      <w:r w:rsidRPr="00D01CC2">
        <w:rPr>
          <w:color w:val="000000" w:themeColor="text1"/>
        </w:rPr>
        <w:t>. Missing-data and preprocessing specification</w:t>
      </w:r>
    </w:p>
    <w:p w14:paraId="0B8DA0D8" w14:textId="300CF2DB" w:rsidR="00A3577D" w:rsidRPr="00D01CC2" w:rsidRDefault="00A3577D" w:rsidP="00A3577D">
      <w:pPr>
        <w:spacing w:after="30"/>
        <w:rPr>
          <w:color w:val="000000" w:themeColor="text1"/>
          <w:lang w:eastAsia="zh-CN"/>
        </w:rPr>
      </w:pPr>
      <w:r w:rsidRPr="00D01CC2">
        <w:rPr>
          <w:color w:val="000000" w:themeColor="text1"/>
        </w:rPr>
        <w:t xml:space="preserve">Supplementary Table </w:t>
      </w:r>
      <w:r w:rsidRPr="00D01CC2">
        <w:rPr>
          <w:rFonts w:eastAsia="宋体" w:hint="eastAsia"/>
          <w:color w:val="000000" w:themeColor="text1"/>
          <w:lang w:eastAsia="zh-CN"/>
        </w:rPr>
        <w:t>2</w:t>
      </w:r>
      <w:r w:rsidRPr="00D01CC2">
        <w:rPr>
          <w:color w:val="000000" w:themeColor="text1"/>
        </w:rPr>
        <w:t xml:space="preserve">. Hyperparameter search spaces </w:t>
      </w:r>
    </w:p>
    <w:p w14:paraId="5574ABB3" w14:textId="1825C486" w:rsidR="006730F1" w:rsidRPr="00D01CC2" w:rsidRDefault="00154870">
      <w:pPr>
        <w:spacing w:after="60"/>
        <w:rPr>
          <w:color w:val="000000" w:themeColor="text1"/>
        </w:rPr>
      </w:pPr>
      <w:r w:rsidRPr="00D01CC2">
        <w:rPr>
          <w:color w:val="000000" w:themeColor="text1"/>
        </w:rPr>
        <w:t xml:space="preserve">Supplementary Table </w:t>
      </w:r>
      <w:r w:rsidR="00A3577D" w:rsidRPr="00D01CC2">
        <w:rPr>
          <w:rFonts w:eastAsia="宋体" w:hint="eastAsia"/>
          <w:color w:val="000000" w:themeColor="text1"/>
          <w:lang w:eastAsia="zh-CN"/>
        </w:rPr>
        <w:t>3</w:t>
      </w:r>
      <w:r w:rsidRPr="00D01CC2">
        <w:rPr>
          <w:color w:val="000000" w:themeColor="text1"/>
        </w:rPr>
        <w:t>. Performance Evaluation of the 28-Day Sepsis Mortality Prediction Model on the MIMIC-Sepsis Training Set</w:t>
      </w:r>
    </w:p>
    <w:p w14:paraId="77EBE231" w14:textId="68BB488B" w:rsidR="006730F1" w:rsidRPr="00D01CC2" w:rsidRDefault="00154870">
      <w:pPr>
        <w:spacing w:after="60"/>
        <w:rPr>
          <w:color w:val="000000" w:themeColor="text1"/>
        </w:rPr>
      </w:pPr>
      <w:r w:rsidRPr="00D01CC2">
        <w:rPr>
          <w:color w:val="000000" w:themeColor="text1"/>
        </w:rPr>
        <w:t xml:space="preserve">Supplementary Table </w:t>
      </w:r>
      <w:r w:rsidR="00A3577D" w:rsidRPr="00D01CC2">
        <w:rPr>
          <w:rFonts w:eastAsia="宋体" w:hint="eastAsia"/>
          <w:color w:val="000000" w:themeColor="text1"/>
          <w:lang w:eastAsia="zh-CN"/>
        </w:rPr>
        <w:t>4</w:t>
      </w:r>
      <w:r w:rsidRPr="00D01CC2">
        <w:rPr>
          <w:color w:val="000000" w:themeColor="text1"/>
        </w:rPr>
        <w:t>. Performance Evaluation of the 28-Day Mortality Prediction Model for Sepsis on the MIMIC-Sepsis Internal Validation Set</w:t>
      </w:r>
    </w:p>
    <w:p w14:paraId="2F516EC8" w14:textId="312EC6F2" w:rsidR="006730F1" w:rsidRPr="00D01CC2" w:rsidRDefault="00154870">
      <w:pPr>
        <w:spacing w:after="60"/>
        <w:rPr>
          <w:color w:val="000000" w:themeColor="text1"/>
        </w:rPr>
      </w:pPr>
      <w:r w:rsidRPr="00D01CC2">
        <w:rPr>
          <w:color w:val="000000" w:themeColor="text1"/>
        </w:rPr>
        <w:t xml:space="preserve">Supplementary Table </w:t>
      </w:r>
      <w:r w:rsidR="00A3577D" w:rsidRPr="00D01CC2">
        <w:rPr>
          <w:rFonts w:eastAsia="宋体" w:hint="eastAsia"/>
          <w:color w:val="000000" w:themeColor="text1"/>
          <w:lang w:eastAsia="zh-CN"/>
        </w:rPr>
        <w:t>5</w:t>
      </w:r>
      <w:r w:rsidRPr="00D01CC2">
        <w:rPr>
          <w:color w:val="000000" w:themeColor="text1"/>
        </w:rPr>
        <w:t>. Performance Evaluation of the 28-Day Sepsis Mortality Prediction Model on the eICU-Sepsis External Validation Set</w:t>
      </w:r>
    </w:p>
    <w:p w14:paraId="6213C798" w14:textId="2328DFF7" w:rsidR="006730F1" w:rsidRPr="00D01CC2" w:rsidRDefault="00154870">
      <w:pPr>
        <w:spacing w:after="60"/>
        <w:rPr>
          <w:color w:val="000000" w:themeColor="text1"/>
        </w:rPr>
      </w:pPr>
      <w:r w:rsidRPr="00D01CC2">
        <w:rPr>
          <w:color w:val="000000" w:themeColor="text1"/>
        </w:rPr>
        <w:t xml:space="preserve">Supplementary Table </w:t>
      </w:r>
      <w:r w:rsidR="00A3577D" w:rsidRPr="00D01CC2">
        <w:rPr>
          <w:rFonts w:eastAsia="宋体" w:hint="eastAsia"/>
          <w:color w:val="000000" w:themeColor="text1"/>
          <w:lang w:eastAsia="zh-CN"/>
        </w:rPr>
        <w:t>6</w:t>
      </w:r>
      <w:r w:rsidRPr="00D01CC2">
        <w:rPr>
          <w:color w:val="000000" w:themeColor="text1"/>
        </w:rPr>
        <w:t>. Performance Evaluation of the 28-Day Sepsis Mortality Prediction Model on the DRECC-Sepsis External Validation Set</w:t>
      </w:r>
    </w:p>
    <w:p w14:paraId="2BDD035D" w14:textId="07390739" w:rsidR="006730F1" w:rsidRPr="00D01CC2" w:rsidRDefault="00154870">
      <w:pPr>
        <w:spacing w:after="30"/>
        <w:rPr>
          <w:color w:val="000000" w:themeColor="text1"/>
        </w:rPr>
      </w:pPr>
      <w:r w:rsidRPr="00D01CC2">
        <w:rPr>
          <w:color w:val="000000" w:themeColor="text1"/>
        </w:rPr>
        <w:t xml:space="preserve">Supplementary Table </w:t>
      </w:r>
      <w:r w:rsidR="00A3577D" w:rsidRPr="00D01CC2">
        <w:rPr>
          <w:rFonts w:eastAsia="宋体" w:hint="eastAsia"/>
          <w:color w:val="000000" w:themeColor="text1"/>
          <w:lang w:eastAsia="zh-CN"/>
        </w:rPr>
        <w:t>7</w:t>
      </w:r>
      <w:r w:rsidRPr="00D01CC2">
        <w:rPr>
          <w:color w:val="000000" w:themeColor="text1"/>
        </w:rPr>
        <w:t>. AUROC and approximate 95% confidence intervals</w:t>
      </w:r>
    </w:p>
    <w:p w14:paraId="0FFBFEF5" w14:textId="0EDB8B4A" w:rsidR="006730F1" w:rsidRPr="00D01CC2" w:rsidRDefault="006730F1" w:rsidP="00E67DFC">
      <w:pPr>
        <w:spacing w:after="30"/>
        <w:rPr>
          <w:color w:val="000000" w:themeColor="text1"/>
          <w:lang w:eastAsia="zh-CN"/>
        </w:rPr>
      </w:pPr>
    </w:p>
    <w:p w14:paraId="3681A242" w14:textId="4950D285" w:rsidR="00A3577D" w:rsidRPr="00D01CC2" w:rsidRDefault="00154870" w:rsidP="00A3577D">
      <w:pPr>
        <w:keepNext/>
        <w:spacing w:after="120"/>
        <w:rPr>
          <w:color w:val="000000" w:themeColor="text1"/>
        </w:rPr>
      </w:pPr>
      <w:r w:rsidRPr="00D01CC2">
        <w:rPr>
          <w:color w:val="000000" w:themeColor="text1"/>
        </w:rPr>
        <w:br w:type="page"/>
      </w:r>
      <w:r w:rsidR="00A3577D" w:rsidRPr="00D01CC2">
        <w:rPr>
          <w:color w:val="000000" w:themeColor="text1"/>
        </w:rPr>
        <w:lastRenderedPageBreak/>
        <w:t xml:space="preserve">Supplementary Table </w:t>
      </w:r>
      <w:r w:rsidR="00A3577D" w:rsidRPr="00D01CC2">
        <w:rPr>
          <w:rFonts w:eastAsia="宋体" w:hint="eastAsia"/>
          <w:color w:val="000000" w:themeColor="text1"/>
          <w:lang w:eastAsia="zh-CN"/>
        </w:rPr>
        <w:t>1</w:t>
      </w:r>
      <w:r w:rsidR="00A3577D" w:rsidRPr="00D01CC2">
        <w:rPr>
          <w:color w:val="000000" w:themeColor="text1"/>
        </w:rPr>
        <w:t>. Missing-data and preprocessing specification</w:t>
      </w:r>
    </w:p>
    <w:tbl>
      <w:tblPr>
        <w:tblW w:w="9360" w:type="dxa"/>
        <w:jc w:val="center"/>
        <w:tblLayout w:type="fixed"/>
        <w:tblCellMar>
          <w:top w:w="40" w:type="dxa"/>
          <w:left w:w="64" w:type="dxa"/>
          <w:bottom w:w="40" w:type="dxa"/>
          <w:right w:w="64" w:type="dxa"/>
        </w:tblCellMar>
        <w:tblLook w:val="04A0" w:firstRow="1" w:lastRow="0" w:firstColumn="1" w:lastColumn="0" w:noHBand="0" w:noVBand="1"/>
      </w:tblPr>
      <w:tblGrid>
        <w:gridCol w:w="2100"/>
        <w:gridCol w:w="2600"/>
        <w:gridCol w:w="4660"/>
      </w:tblGrid>
      <w:tr w:rsidR="00A3577D" w:rsidRPr="00D01CC2" w14:paraId="2AE170F3" w14:textId="77777777" w:rsidTr="00B85783">
        <w:trPr>
          <w:cantSplit/>
          <w:tblHeader/>
          <w:jc w:val="center"/>
        </w:trPr>
        <w:tc>
          <w:tcPr>
            <w:tcW w:w="21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3A9439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Component</w:t>
            </w:r>
          </w:p>
        </w:tc>
        <w:tc>
          <w:tcPr>
            <w:tcW w:w="26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5504CE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Specification</w:t>
            </w:r>
          </w:p>
        </w:tc>
        <w:tc>
          <w:tcPr>
            <w:tcW w:w="46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A63238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Implementation detail</w:t>
            </w:r>
          </w:p>
        </w:tc>
      </w:tr>
      <w:tr w:rsidR="00A3577D" w:rsidRPr="00D01CC2" w14:paraId="6027B451" w14:textId="77777777" w:rsidTr="00B85783">
        <w:trPr>
          <w:cantSplit/>
          <w:jc w:val="center"/>
        </w:trPr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B6F59E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Patient-level exclusion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F971FB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&gt;10% missing candidate baseline predictors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96A43E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Applied before multiple imputation.</w:t>
            </w:r>
          </w:p>
        </w:tc>
      </w:tr>
      <w:tr w:rsidR="00A3577D" w:rsidRPr="00D01CC2" w14:paraId="2824AF92" w14:textId="77777777" w:rsidTr="00B85783">
        <w:trPr>
          <w:cantSplit/>
          <w:jc w:val="center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D6070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Number of imputations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9A0CC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m = 10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A928A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Ten completed datasets.</w:t>
            </w:r>
          </w:p>
        </w:tc>
      </w:tr>
      <w:tr w:rsidR="00A3577D" w:rsidRPr="00D01CC2" w14:paraId="6AB6F8BC" w14:textId="77777777" w:rsidTr="00B85783">
        <w:trPr>
          <w:cantSplit/>
          <w:jc w:val="center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03C0C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Iterations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6131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maxit = 20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95D8E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Per imputation chain; convergence checked using trace plots and chain distributions.</w:t>
            </w:r>
          </w:p>
        </w:tc>
      </w:tr>
      <w:tr w:rsidR="00A3577D" w:rsidRPr="00D01CC2" w14:paraId="061C3C3E" w14:textId="77777777" w:rsidTr="00B85783">
        <w:trPr>
          <w:cantSplit/>
          <w:jc w:val="center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13092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Continuous variables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11692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Predictive mean matching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BCE76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donors = 5.</w:t>
            </w:r>
          </w:p>
        </w:tc>
      </w:tr>
      <w:tr w:rsidR="00A3577D" w:rsidRPr="00D01CC2" w14:paraId="47B575BB" w14:textId="77777777" w:rsidTr="00B85783">
        <w:trPr>
          <w:cantSplit/>
          <w:jc w:val="center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FD2EB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Binary variables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B4449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Logistic regression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75FDD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mice method: logreg.</w:t>
            </w:r>
          </w:p>
        </w:tc>
      </w:tr>
      <w:tr w:rsidR="00A3577D" w:rsidRPr="00D01CC2" w14:paraId="46CB2141" w14:textId="77777777" w:rsidTr="00B85783">
        <w:trPr>
          <w:cantSplit/>
          <w:jc w:val="center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2559C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Unordered categorical variables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B10E0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Multinomial logistic regression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314A1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mice method: polyreg.</w:t>
            </w:r>
          </w:p>
        </w:tc>
      </w:tr>
      <w:tr w:rsidR="00A3577D" w:rsidRPr="00D01CC2" w14:paraId="7B12720C" w14:textId="77777777" w:rsidTr="00B85783">
        <w:trPr>
          <w:cantSplit/>
          <w:jc w:val="center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7A05D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Ordered categorical variables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0033F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Proportional-odds regression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984A4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mice method: polr.</w:t>
            </w:r>
          </w:p>
        </w:tc>
      </w:tr>
      <w:tr w:rsidR="00A3577D" w:rsidRPr="00D01CC2" w14:paraId="29E2A81F" w14:textId="77777777" w:rsidTr="00B85783">
        <w:trPr>
          <w:cantSplit/>
          <w:jc w:val="center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E3AD6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Random seed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3DC9C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2026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347B4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Fixed for reproducibility.</w:t>
            </w:r>
          </w:p>
        </w:tc>
      </w:tr>
      <w:tr w:rsidR="00A3577D" w:rsidRPr="00D01CC2" w14:paraId="57D32671" w14:textId="77777777" w:rsidTr="00B85783">
        <w:trPr>
          <w:cantSplit/>
          <w:jc w:val="center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87E08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Excluded from imputation model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7F1C5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Identifiers, outcomes, post-landmark data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2C598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Prevents outcome and temporal leakage.</w:t>
            </w:r>
          </w:p>
        </w:tc>
      </w:tr>
      <w:tr w:rsidR="00A3577D" w:rsidRPr="00D01CC2" w14:paraId="7AE1CFBF" w14:textId="77777777" w:rsidTr="00B85783">
        <w:trPr>
          <w:cantSplit/>
          <w:jc w:val="center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6AF2A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Cross-validation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AD09A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Fold-specific imputation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15E78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Only training-fold rows estimated imputation equations.</w:t>
            </w:r>
          </w:p>
        </w:tc>
      </w:tr>
      <w:tr w:rsidR="00A3577D" w:rsidRPr="00D01CC2" w14:paraId="42582F16" w14:textId="77777777" w:rsidTr="00B85783">
        <w:trPr>
          <w:cantSplit/>
          <w:jc w:val="center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BCE65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Scale-sensitive models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9C3D8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StandardScaler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B166D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Fitted in each training fold for SVM, KNN, and ANN; tree models unscaled.</w:t>
            </w:r>
          </w:p>
        </w:tc>
      </w:tr>
      <w:tr w:rsidR="00A3577D" w:rsidRPr="00D01CC2" w14:paraId="3C6BF941" w14:textId="77777777" w:rsidTr="00B85783">
        <w:trPr>
          <w:cantSplit/>
          <w:jc w:val="center"/>
        </w:trPr>
        <w:tc>
          <w:tcPr>
            <w:tcW w:w="21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C133084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Validation cohorts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7390369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No rebalancing or threshold retuning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1448341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Observed cohort event rates retained.</w:t>
            </w:r>
          </w:p>
        </w:tc>
      </w:tr>
    </w:tbl>
    <w:p w14:paraId="154605A3" w14:textId="77777777" w:rsidR="00A3577D" w:rsidRPr="00D01CC2" w:rsidRDefault="00A3577D" w:rsidP="00A3577D">
      <w:pPr>
        <w:rPr>
          <w:color w:val="000000" w:themeColor="text1"/>
        </w:rPr>
      </w:pPr>
      <w:r w:rsidRPr="00D01CC2">
        <w:rPr>
          <w:color w:val="000000" w:themeColor="text1"/>
        </w:rPr>
        <w:br w:type="page"/>
      </w:r>
    </w:p>
    <w:p w14:paraId="3A53070C" w14:textId="5AEB6D0E" w:rsidR="00A3577D" w:rsidRPr="00D01CC2" w:rsidRDefault="00A3577D" w:rsidP="00A3577D">
      <w:pPr>
        <w:keepNext/>
        <w:spacing w:after="120"/>
        <w:rPr>
          <w:color w:val="000000" w:themeColor="text1"/>
        </w:rPr>
      </w:pPr>
      <w:r w:rsidRPr="00D01CC2">
        <w:rPr>
          <w:color w:val="000000" w:themeColor="text1"/>
        </w:rPr>
        <w:lastRenderedPageBreak/>
        <w:t xml:space="preserve">Supplementary Table </w:t>
      </w:r>
      <w:r w:rsidRPr="00D01CC2">
        <w:rPr>
          <w:rFonts w:eastAsia="宋体" w:hint="eastAsia"/>
          <w:color w:val="000000" w:themeColor="text1"/>
          <w:lang w:eastAsia="zh-CN"/>
        </w:rPr>
        <w:t>2</w:t>
      </w:r>
      <w:r w:rsidRPr="00D01CC2">
        <w:rPr>
          <w:color w:val="000000" w:themeColor="text1"/>
        </w:rPr>
        <w:t>. Hyperparameter search spaces</w:t>
      </w:r>
    </w:p>
    <w:tbl>
      <w:tblPr>
        <w:tblW w:w="9360" w:type="dxa"/>
        <w:jc w:val="center"/>
        <w:tblLayout w:type="fixed"/>
        <w:tblCellMar>
          <w:top w:w="40" w:type="dxa"/>
          <w:left w:w="64" w:type="dxa"/>
          <w:bottom w:w="40" w:type="dxa"/>
          <w:right w:w="64" w:type="dxa"/>
        </w:tblCellMar>
        <w:tblLook w:val="04A0" w:firstRow="1" w:lastRow="0" w:firstColumn="1" w:lastColumn="0" w:noHBand="0" w:noVBand="1"/>
      </w:tblPr>
      <w:tblGrid>
        <w:gridCol w:w="1400"/>
        <w:gridCol w:w="6660"/>
        <w:gridCol w:w="1300"/>
      </w:tblGrid>
      <w:tr w:rsidR="00A3577D" w:rsidRPr="00D01CC2" w14:paraId="24F99B5E" w14:textId="77777777" w:rsidTr="00B85783">
        <w:trPr>
          <w:cantSplit/>
          <w:tblHeader/>
          <w:jc w:val="center"/>
        </w:trPr>
        <w:tc>
          <w:tcPr>
            <w:tcW w:w="14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42201E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Algorithm</w:t>
            </w:r>
          </w:p>
        </w:tc>
        <w:tc>
          <w:tcPr>
            <w:tcW w:w="66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D6E0AF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Prespecified grid</w:t>
            </w: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7685D8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Combinations</w:t>
            </w:r>
          </w:p>
        </w:tc>
      </w:tr>
      <w:tr w:rsidR="00A3577D" w:rsidRPr="00D01CC2" w14:paraId="2D16F120" w14:textId="77777777" w:rsidTr="00B85783">
        <w:trPr>
          <w:cantSplit/>
          <w:jc w:val="center"/>
        </w:trPr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CA2E35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ANN (MLPClassifier)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5B5E8D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hidden_layer_sizes: (50,), (100,), (100, 50); alpha: 0.0001, 0.001, 0.01; learning_rate_init: 0.001, 0.01, 0.1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472302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27</w:t>
            </w:r>
          </w:p>
        </w:tc>
      </w:tr>
      <w:tr w:rsidR="00A3577D" w:rsidRPr="00D01CC2" w14:paraId="77C01C62" w14:textId="77777777" w:rsidTr="00B85783">
        <w:trPr>
          <w:cantSplit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D1397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Decision Tree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58630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criterion: gini, entropy; max_depth: None, 10, 20, 30; min_samples_split: 2, 5, 10; min_samples_leaf: 1, 2, 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99C5A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72</w:t>
            </w:r>
          </w:p>
        </w:tc>
      </w:tr>
      <w:tr w:rsidR="00A3577D" w:rsidRPr="00D01CC2" w14:paraId="6FC427BD" w14:textId="77777777" w:rsidTr="00B85783">
        <w:trPr>
          <w:cantSplit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DC6D4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Extra Trees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163CB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criterion: gini, entropy; max_depth: None, 10, 20, 30; min_samples_split: 2, 5, 10; min_samples_leaf: 1, 2, 5; n_estimators: 50, 100, 200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E461A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216</w:t>
            </w:r>
          </w:p>
        </w:tc>
      </w:tr>
      <w:tr w:rsidR="00A3577D" w:rsidRPr="00D01CC2" w14:paraId="08D764FE" w14:textId="77777777" w:rsidTr="00B85783">
        <w:trPr>
          <w:cantSplit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564C3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Gradient Boosting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76448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learning_rate: 0.01, 0.1, 0.2; max_depth: 3, 5, 10; min_samples_split: 2, 5, 10; min_samples_leaf: 1, 2, 5; n_estimators: 50, 100, 200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EF706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243</w:t>
            </w:r>
          </w:p>
        </w:tc>
      </w:tr>
      <w:tr w:rsidR="00A3577D" w:rsidRPr="00D01CC2" w14:paraId="49276A4B" w14:textId="77777777" w:rsidTr="00B85783">
        <w:trPr>
          <w:cantSplit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A2682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KNN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438F3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n_neighbors: 3, 5, 10; weights: uniform, distance; metric: euclidean, manhattan, minkowski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96F16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18</w:t>
            </w:r>
          </w:p>
        </w:tc>
      </w:tr>
      <w:tr w:rsidR="00A3577D" w:rsidRPr="00D01CC2" w14:paraId="32687202" w14:textId="77777777" w:rsidTr="00B85783">
        <w:trPr>
          <w:cantSplit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5AE25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LightGBM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66E53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learning_rate: 0.01, 0.1, 0.2; max_depth: -1, 10, 20; min_child_samples: 10, 20, 30; num_leaves: 31, 50, 100; n_estimators: 50, 100, 200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3386D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243</w:t>
            </w:r>
          </w:p>
        </w:tc>
      </w:tr>
      <w:tr w:rsidR="00A3577D" w:rsidRPr="00D01CC2" w14:paraId="147B357A" w14:textId="77777777" w:rsidTr="00B85783">
        <w:trPr>
          <w:cantSplit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A8A58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Random Forest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A4715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criterion: gini, entropy; max_depth: None, 10, 20, 30; min_samples_split: 2, 5, 10; min_samples_leaf: 1, 2, 5; n_estimators: 50, 100, 200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5C6DF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216</w:t>
            </w:r>
          </w:p>
        </w:tc>
      </w:tr>
      <w:tr w:rsidR="00A3577D" w:rsidRPr="00D01CC2" w14:paraId="0A9BFA98" w14:textId="77777777" w:rsidTr="00B85783">
        <w:trPr>
          <w:cantSplit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F4257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SVM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0E637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C: 0.1, 1, 10; kernel: linear, rbf; gamma: scale, auto; class_weight: None, balanced (18 valid combinations: 6 linear + 12 RBF)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C80F5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18</w:t>
            </w:r>
          </w:p>
        </w:tc>
      </w:tr>
      <w:tr w:rsidR="00A3577D" w:rsidRPr="00D01CC2" w14:paraId="2AEB1A74" w14:textId="77777777" w:rsidTr="00B85783">
        <w:trPr>
          <w:cantSplit/>
          <w:jc w:val="center"/>
        </w:trPr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E9468E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XGBoost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C4464F1" w14:textId="77777777" w:rsidR="00A3577D" w:rsidRPr="00D01CC2" w:rsidRDefault="00A3577D" w:rsidP="00B85783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learning_rate: 0.01, 0.1, 0.2; max_depth: 3, 5, 10; n_estimators: 50, 100, 200; colsample_bytree: 0.8, 1; subsample: 0.8, 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6E14399" w14:textId="77777777" w:rsidR="00A3577D" w:rsidRPr="00D01CC2" w:rsidRDefault="00A3577D" w:rsidP="00B85783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108</w:t>
            </w:r>
          </w:p>
        </w:tc>
      </w:tr>
    </w:tbl>
    <w:p w14:paraId="18628DC3" w14:textId="77777777" w:rsidR="00A3577D" w:rsidRPr="00D01CC2" w:rsidRDefault="00A3577D" w:rsidP="00A3577D">
      <w:pPr>
        <w:rPr>
          <w:color w:val="000000" w:themeColor="text1"/>
        </w:rPr>
      </w:pPr>
      <w:r w:rsidRPr="00D01CC2">
        <w:rPr>
          <w:color w:val="000000" w:themeColor="text1"/>
        </w:rPr>
        <w:br w:type="page"/>
      </w:r>
    </w:p>
    <w:p w14:paraId="6BAACACB" w14:textId="2C071E57" w:rsidR="006730F1" w:rsidRPr="00D01CC2" w:rsidRDefault="00154870" w:rsidP="008A6AC8">
      <w:pPr>
        <w:rPr>
          <w:color w:val="000000" w:themeColor="text1"/>
        </w:rPr>
      </w:pPr>
      <w:r w:rsidRPr="00D01CC2">
        <w:rPr>
          <w:color w:val="000000" w:themeColor="text1"/>
        </w:rPr>
        <w:lastRenderedPageBreak/>
        <w:t xml:space="preserve">Supplementary Table </w:t>
      </w:r>
      <w:r w:rsidR="00A3577D" w:rsidRPr="00D01CC2">
        <w:rPr>
          <w:rFonts w:eastAsia="宋体" w:hint="eastAsia"/>
          <w:color w:val="000000" w:themeColor="text1"/>
          <w:lang w:eastAsia="zh-CN"/>
        </w:rPr>
        <w:t>3</w:t>
      </w:r>
      <w:r w:rsidRPr="00D01CC2">
        <w:rPr>
          <w:color w:val="000000" w:themeColor="text1"/>
        </w:rPr>
        <w:t>. Performance Evaluation of the 28-Day Sepsis Mortality Prediction Model on the MIMIC-Sepsis Training Set</w:t>
      </w:r>
    </w:p>
    <w:tbl>
      <w:tblPr>
        <w:tblW w:w="5000" w:type="pct"/>
        <w:jc w:val="center"/>
        <w:tblCellMar>
          <w:top w:w="40" w:type="dxa"/>
          <w:left w:w="64" w:type="dxa"/>
          <w:bottom w:w="40" w:type="dxa"/>
          <w:right w:w="64" w:type="dxa"/>
        </w:tblCellMar>
        <w:tblLook w:val="04A0" w:firstRow="1" w:lastRow="0" w:firstColumn="1" w:lastColumn="0" w:noHBand="0" w:noVBand="1"/>
      </w:tblPr>
      <w:tblGrid>
        <w:gridCol w:w="2809"/>
        <w:gridCol w:w="1368"/>
        <w:gridCol w:w="1104"/>
        <w:gridCol w:w="1196"/>
        <w:gridCol w:w="1241"/>
        <w:gridCol w:w="1642"/>
      </w:tblGrid>
      <w:tr w:rsidR="00F16AB2" w:rsidRPr="00D01CC2" w14:paraId="67932EC5" w14:textId="77777777" w:rsidTr="00030FB6">
        <w:trPr>
          <w:tblHeader/>
          <w:jc w:val="center"/>
        </w:trPr>
        <w:tc>
          <w:tcPr>
            <w:tcW w:w="150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32B5C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ML models</w:t>
            </w:r>
          </w:p>
        </w:tc>
        <w:tc>
          <w:tcPr>
            <w:tcW w:w="73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733EB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ANN</w:t>
            </w:r>
          </w:p>
        </w:tc>
        <w:tc>
          <w:tcPr>
            <w:tcW w:w="59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3A0CF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Decision</w:t>
            </w:r>
          </w:p>
          <w:p w14:paraId="5C10E7D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Tree</w:t>
            </w:r>
          </w:p>
        </w:tc>
        <w:tc>
          <w:tcPr>
            <w:tcW w:w="63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9B7AE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Extra</w:t>
            </w:r>
          </w:p>
          <w:p w14:paraId="5AC6A83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Trees</w:t>
            </w:r>
          </w:p>
        </w:tc>
        <w:tc>
          <w:tcPr>
            <w:tcW w:w="66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2F231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Gradient</w:t>
            </w:r>
          </w:p>
          <w:p w14:paraId="3561E12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Boosting</w:t>
            </w:r>
          </w:p>
        </w:tc>
        <w:tc>
          <w:tcPr>
            <w:tcW w:w="87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08618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KNN</w:t>
            </w:r>
          </w:p>
        </w:tc>
      </w:tr>
      <w:tr w:rsidR="00F16AB2" w:rsidRPr="00D01CC2" w14:paraId="03B8F455" w14:textId="77777777" w:rsidTr="00030FB6">
        <w:trPr>
          <w:jc w:val="center"/>
        </w:trPr>
        <w:tc>
          <w:tcPr>
            <w:tcW w:w="15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4761F8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Accuracy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2A416F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83.05%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C12FAC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79.27%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F2B320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81.57%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72A336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83.80%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036EA8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80.01%</w:t>
            </w:r>
          </w:p>
        </w:tc>
      </w:tr>
      <w:tr w:rsidR="00F16AB2" w:rsidRPr="00D01CC2" w14:paraId="77AABB76" w14:textId="77777777" w:rsidTr="00030FB6">
        <w:trPr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2176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Sensitivity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9936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67.03%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9ACD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62.24%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891B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74.31%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A081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70.22%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6586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66.45%</w:t>
            </w:r>
          </w:p>
        </w:tc>
      </w:tr>
      <w:tr w:rsidR="00F16AB2" w:rsidRPr="00D01CC2" w14:paraId="6FF3959F" w14:textId="77777777" w:rsidTr="00030FB6">
        <w:trPr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69FB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Specificity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A277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86.00%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7EC8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82.40%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A902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82.90%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9D59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86.30%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46B4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82.50%</w:t>
            </w:r>
          </w:p>
        </w:tc>
      </w:tr>
      <w:tr w:rsidR="00F16AB2" w:rsidRPr="00D01CC2" w14:paraId="7890884C" w14:textId="77777777" w:rsidTr="00030FB6">
        <w:trPr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FDC0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Positive predictive value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84478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46.83%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7804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39.42%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188C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44.43%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8F15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48.54%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06A0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  <w:t>41.13%</w:t>
            </w:r>
          </w:p>
        </w:tc>
      </w:tr>
      <w:tr w:rsidR="00F16AB2" w:rsidRPr="00D01CC2" w14:paraId="1914BCB1" w14:textId="77777777" w:rsidTr="00030FB6">
        <w:trPr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9D22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Negative predictive value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1113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93.41%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F4BE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92.22%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F57E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94.61%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BE5E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94.03%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E9B9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93.04%</w:t>
            </w:r>
          </w:p>
        </w:tc>
      </w:tr>
      <w:tr w:rsidR="00F16AB2" w:rsidRPr="00D01CC2" w14:paraId="3E613CA2" w14:textId="77777777" w:rsidTr="00030FB6">
        <w:trPr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77FE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F1 score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3BF0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55.14%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53DA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48.27%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AE0A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55.61%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9F86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57.40%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A8F8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50.81%</w:t>
            </w:r>
          </w:p>
        </w:tc>
      </w:tr>
      <w:tr w:rsidR="00F16AB2" w:rsidRPr="00D01CC2" w14:paraId="79132548" w14:textId="77777777" w:rsidTr="00030FB6">
        <w:trPr>
          <w:jc w:val="center"/>
        </w:trPr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5FDFB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Kappa score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16CA5A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0.451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5D81C4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0.361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47EFFA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0.449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CE4506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0.478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3ABA8A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0.391</w:t>
            </w:r>
          </w:p>
        </w:tc>
      </w:tr>
      <w:tr w:rsidR="00F16AB2" w:rsidRPr="00D01CC2" w14:paraId="01CFCC10" w14:textId="77777777" w:rsidTr="00030FB6">
        <w:trPr>
          <w:jc w:val="center"/>
        </w:trPr>
        <w:tc>
          <w:tcPr>
            <w:tcW w:w="15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E8A439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ML models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9503BF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LightGBM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618740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Random</w:t>
            </w:r>
          </w:p>
          <w:p w14:paraId="1328047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Forest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1400D7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SVM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152607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XGBoost</w:t>
            </w: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04B3F80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F16AB2" w:rsidRPr="00D01CC2" w14:paraId="44134C73" w14:textId="77777777" w:rsidTr="00030FB6">
        <w:trPr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4204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Accuracy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6DDD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81.17%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916A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86.57%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6AD78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82.99%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99794" w14:textId="143956AD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88.86%</w:t>
            </w:r>
          </w:p>
        </w:tc>
        <w:tc>
          <w:tcPr>
            <w:tcW w:w="877" w:type="pct"/>
            <w:vMerge/>
            <w:tcBorders>
              <w:left w:val="nil"/>
              <w:right w:val="nil"/>
            </w:tcBorders>
            <w:noWrap/>
            <w:vAlign w:val="center"/>
          </w:tcPr>
          <w:p w14:paraId="1AB8F171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F16AB2" w:rsidRPr="00D01CC2" w14:paraId="6B5078CC" w14:textId="77777777" w:rsidTr="00030FB6">
        <w:trPr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8ADC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Sensitivity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032A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76.10%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48F8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66.30%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22958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65.01%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8FAD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71.82%</w:t>
            </w:r>
          </w:p>
        </w:tc>
        <w:tc>
          <w:tcPr>
            <w:tcW w:w="877" w:type="pct"/>
            <w:vMerge/>
            <w:tcBorders>
              <w:left w:val="nil"/>
              <w:right w:val="nil"/>
            </w:tcBorders>
            <w:noWrap/>
            <w:vAlign w:val="center"/>
          </w:tcPr>
          <w:p w14:paraId="42BD180D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F16AB2" w:rsidRPr="00D01CC2" w14:paraId="183CB333" w14:textId="77777777" w:rsidTr="00030FB6">
        <w:trPr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70E4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Specificity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C012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82.10%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6027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90.30%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08CD38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86.30%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5B63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92.00%</w:t>
            </w:r>
          </w:p>
        </w:tc>
        <w:tc>
          <w:tcPr>
            <w:tcW w:w="877" w:type="pct"/>
            <w:vMerge/>
            <w:tcBorders>
              <w:left w:val="nil"/>
              <w:right w:val="nil"/>
            </w:tcBorders>
            <w:noWrap/>
            <w:vAlign w:val="center"/>
          </w:tcPr>
          <w:p w14:paraId="3C1BF96E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F16AB2" w:rsidRPr="00D01CC2" w14:paraId="7C2AC4BD" w14:textId="77777777" w:rsidTr="00030FB6">
        <w:trPr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374E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Positive predictive value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7D54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43.89%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DA9B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55.70%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559D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46.61%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3ED43" w14:textId="401D7FB7" w:rsidR="00FD0B41" w:rsidRPr="00D01CC2" w:rsidRDefault="00F305B3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62.29%</w:t>
            </w:r>
          </w:p>
        </w:tc>
        <w:tc>
          <w:tcPr>
            <w:tcW w:w="877" w:type="pct"/>
            <w:vMerge/>
            <w:tcBorders>
              <w:left w:val="nil"/>
              <w:right w:val="nil"/>
            </w:tcBorders>
            <w:noWrap/>
            <w:vAlign w:val="center"/>
          </w:tcPr>
          <w:p w14:paraId="34820C9D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F16AB2" w:rsidRPr="00D01CC2" w14:paraId="1B8EFB9E" w14:textId="77777777" w:rsidTr="00030FB6">
        <w:trPr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A817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Negative predictive value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5A75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94.92%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1B12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93.58%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5613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93.06%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F11C3" w14:textId="3FA27B45" w:rsidR="00FD0B41" w:rsidRPr="00D01CC2" w:rsidRDefault="00F305B3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94.66%</w:t>
            </w:r>
          </w:p>
        </w:tc>
        <w:tc>
          <w:tcPr>
            <w:tcW w:w="877" w:type="pct"/>
            <w:vMerge/>
            <w:tcBorders>
              <w:left w:val="nil"/>
              <w:right w:val="nil"/>
            </w:tcBorders>
            <w:noWrap/>
            <w:vAlign w:val="center"/>
          </w:tcPr>
          <w:p w14:paraId="27F921B6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F16AB2" w:rsidRPr="00D01CC2" w14:paraId="03DD91BA" w14:textId="77777777" w:rsidTr="00030FB6">
        <w:trPr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78E3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F1 score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818E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55.67%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FCA2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60.54%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B268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54.29%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16275" w14:textId="7601CA20" w:rsidR="00FD0B41" w:rsidRPr="00D01CC2" w:rsidRDefault="006762D8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kern w:val="2"/>
                <w:sz w:val="18"/>
                <w:szCs w:val="18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66.71%</w:t>
            </w:r>
          </w:p>
        </w:tc>
        <w:tc>
          <w:tcPr>
            <w:tcW w:w="877" w:type="pct"/>
            <w:vMerge/>
            <w:tcBorders>
              <w:left w:val="nil"/>
              <w:right w:val="nil"/>
            </w:tcBorders>
            <w:noWrap/>
            <w:vAlign w:val="center"/>
          </w:tcPr>
          <w:p w14:paraId="788AE76F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F16AB2" w:rsidRPr="00D01CC2" w14:paraId="52CEE646" w14:textId="77777777" w:rsidTr="00030FB6">
        <w:trPr>
          <w:jc w:val="center"/>
        </w:trPr>
        <w:tc>
          <w:tcPr>
            <w:tcW w:w="150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62C3E8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Kappa score</w:t>
            </w:r>
          </w:p>
        </w:tc>
        <w:tc>
          <w:tcPr>
            <w:tcW w:w="73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A68609E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kern w:val="2"/>
                <w:sz w:val="18"/>
                <w:szCs w:val="18"/>
                <w:lang w:eastAsia="zh-CN"/>
              </w:rPr>
              <w:t>0.448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14F6C7C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kern w:val="2"/>
                <w:sz w:val="18"/>
                <w:szCs w:val="18"/>
                <w:lang w:eastAsia="zh-CN"/>
              </w:rPr>
              <w:t>0.525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F0197C7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0.442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B28991D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kern w:val="2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0.601</w:t>
            </w:r>
          </w:p>
        </w:tc>
        <w:tc>
          <w:tcPr>
            <w:tcW w:w="877" w:type="pct"/>
            <w:vMerge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F86D60F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</w:tbl>
    <w:p w14:paraId="6664E9B0" w14:textId="6FD90AE2" w:rsidR="006730F1" w:rsidRPr="00D01CC2" w:rsidRDefault="00154870">
      <w:pPr>
        <w:spacing w:before="60" w:after="0"/>
        <w:rPr>
          <w:color w:val="000000" w:themeColor="text1"/>
        </w:rPr>
      </w:pPr>
      <w:r w:rsidRPr="00D01CC2">
        <w:rPr>
          <w:color w:val="000000" w:themeColor="text1"/>
          <w:sz w:val="20"/>
        </w:rPr>
        <w:t>Abbreviations: ML, machine learning; ANN, artificial neural network; Extra Trees, extremely randomized trees; KNN, k-nearest neighbors; LightGBM, light gradient boosting machine; NPV, negative predictive value; SVM, support vector machine; XGBoost, extreme gradient boosting.</w:t>
      </w:r>
    </w:p>
    <w:p w14:paraId="4865F21C" w14:textId="77777777" w:rsidR="006730F1" w:rsidRPr="00D01CC2" w:rsidRDefault="00154870">
      <w:pPr>
        <w:rPr>
          <w:color w:val="000000" w:themeColor="text1"/>
        </w:rPr>
      </w:pPr>
      <w:r w:rsidRPr="00D01CC2">
        <w:rPr>
          <w:color w:val="000000" w:themeColor="text1"/>
        </w:rPr>
        <w:br w:type="page"/>
      </w:r>
    </w:p>
    <w:p w14:paraId="0A05E89A" w14:textId="7F97F039" w:rsidR="006730F1" w:rsidRPr="00D01CC2" w:rsidRDefault="00154870">
      <w:pPr>
        <w:spacing w:after="120"/>
        <w:rPr>
          <w:color w:val="000000" w:themeColor="text1"/>
        </w:rPr>
      </w:pPr>
      <w:r w:rsidRPr="00D01CC2">
        <w:rPr>
          <w:color w:val="000000" w:themeColor="text1"/>
        </w:rPr>
        <w:lastRenderedPageBreak/>
        <w:t xml:space="preserve">Supplementary Table </w:t>
      </w:r>
      <w:r w:rsidR="00A3577D" w:rsidRPr="00D01CC2">
        <w:rPr>
          <w:rFonts w:eastAsia="宋体" w:hint="eastAsia"/>
          <w:color w:val="000000" w:themeColor="text1"/>
          <w:lang w:eastAsia="zh-CN"/>
        </w:rPr>
        <w:t>4</w:t>
      </w:r>
      <w:r w:rsidRPr="00D01CC2">
        <w:rPr>
          <w:color w:val="000000" w:themeColor="text1"/>
        </w:rPr>
        <w:t>. Performance Evaluation of the 28-Day Mortality Prediction Model for Sepsis on the MIMIC-Sepsis Internal Validation Set</w:t>
      </w:r>
    </w:p>
    <w:tbl>
      <w:tblPr>
        <w:tblW w:w="5000" w:type="pct"/>
        <w:jc w:val="center"/>
        <w:tblCellMar>
          <w:top w:w="32" w:type="dxa"/>
          <w:left w:w="64" w:type="dxa"/>
          <w:bottom w:w="32" w:type="dxa"/>
          <w:right w:w="64" w:type="dxa"/>
        </w:tblCellMar>
        <w:tblLook w:val="04A0" w:firstRow="1" w:lastRow="0" w:firstColumn="1" w:lastColumn="0" w:noHBand="0" w:noVBand="1"/>
      </w:tblPr>
      <w:tblGrid>
        <w:gridCol w:w="2819"/>
        <w:gridCol w:w="1357"/>
        <w:gridCol w:w="1090"/>
        <w:gridCol w:w="1194"/>
        <w:gridCol w:w="1211"/>
        <w:gridCol w:w="1689"/>
      </w:tblGrid>
      <w:tr w:rsidR="00F16AB2" w:rsidRPr="00D01CC2" w14:paraId="6F7ACEF7" w14:textId="77777777" w:rsidTr="00030FB6">
        <w:trPr>
          <w:jc w:val="center"/>
        </w:trPr>
        <w:tc>
          <w:tcPr>
            <w:tcW w:w="150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1FB919E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ML models</w:t>
            </w:r>
          </w:p>
        </w:tc>
        <w:tc>
          <w:tcPr>
            <w:tcW w:w="725" w:type="pc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1B23E1C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ANN</w:t>
            </w:r>
          </w:p>
        </w:tc>
        <w:tc>
          <w:tcPr>
            <w:tcW w:w="582" w:type="pc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4A9A4D5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Decision</w:t>
            </w:r>
          </w:p>
          <w:p w14:paraId="1C96C51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Tree</w:t>
            </w:r>
          </w:p>
        </w:tc>
        <w:tc>
          <w:tcPr>
            <w:tcW w:w="638" w:type="pc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5F14218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Extra</w:t>
            </w:r>
          </w:p>
          <w:p w14:paraId="225722E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Trees</w:t>
            </w:r>
          </w:p>
        </w:tc>
        <w:tc>
          <w:tcPr>
            <w:tcW w:w="647" w:type="pc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03E25F6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Gradient</w:t>
            </w:r>
          </w:p>
          <w:p w14:paraId="1E73568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Boosting</w:t>
            </w:r>
          </w:p>
        </w:tc>
        <w:tc>
          <w:tcPr>
            <w:tcW w:w="903" w:type="pc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49CA430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KNN</w:t>
            </w:r>
          </w:p>
        </w:tc>
      </w:tr>
      <w:tr w:rsidR="00F16AB2" w:rsidRPr="00D01CC2" w14:paraId="17482D05" w14:textId="77777777" w:rsidTr="00030FB6">
        <w:trPr>
          <w:jc w:val="center"/>
        </w:trPr>
        <w:tc>
          <w:tcPr>
            <w:tcW w:w="150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62CEF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Accuracy</w:t>
            </w:r>
          </w:p>
        </w:tc>
        <w:tc>
          <w:tcPr>
            <w:tcW w:w="72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ABCA7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82.30%</w:t>
            </w:r>
          </w:p>
        </w:tc>
        <w:tc>
          <w:tcPr>
            <w:tcW w:w="58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82985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78.67%</w:t>
            </w:r>
          </w:p>
        </w:tc>
        <w:tc>
          <w:tcPr>
            <w:tcW w:w="63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1BE18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80.95%</w:t>
            </w:r>
          </w:p>
        </w:tc>
        <w:tc>
          <w:tcPr>
            <w:tcW w:w="64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A8E02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83.04%</w:t>
            </w:r>
          </w:p>
        </w:tc>
        <w:tc>
          <w:tcPr>
            <w:tcW w:w="90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ABEA4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79.25%</w:t>
            </w:r>
          </w:p>
        </w:tc>
      </w:tr>
      <w:tr w:rsidR="00F16AB2" w:rsidRPr="00D01CC2" w14:paraId="11E1B3C2" w14:textId="77777777" w:rsidTr="00030FB6">
        <w:trPr>
          <w:jc w:val="center"/>
        </w:trPr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F3D04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Sensitivity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89841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65.93%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9C3EF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61.67%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286BD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73.59%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BCDB7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69.08%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3D047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65.42%</w:t>
            </w:r>
          </w:p>
        </w:tc>
      </w:tr>
      <w:tr w:rsidR="00F16AB2" w:rsidRPr="00D01CC2" w14:paraId="6577F665" w14:textId="77777777" w:rsidTr="00030FB6">
        <w:trPr>
          <w:jc w:val="center"/>
        </w:trPr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B9E17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Specificity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0C1AE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85.31%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6FF27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81.80%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B6B3E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82.30%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21510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85.60%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2D7F4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81.80%</w:t>
            </w:r>
          </w:p>
        </w:tc>
      </w:tr>
      <w:tr w:rsidR="00F16AB2" w:rsidRPr="00D01CC2" w14:paraId="7E48A767" w14:textId="77777777" w:rsidTr="00030FB6">
        <w:trPr>
          <w:jc w:val="center"/>
        </w:trPr>
        <w:tc>
          <w:tcPr>
            <w:tcW w:w="1506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6345E5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Positive predictive value</w:t>
            </w:r>
          </w:p>
        </w:tc>
        <w:tc>
          <w:tcPr>
            <w:tcW w:w="725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2147E7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45.21%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745221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38.39%</w:t>
            </w:r>
          </w:p>
        </w:tc>
        <w:tc>
          <w:tcPr>
            <w:tcW w:w="638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393A9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43.33%</w:t>
            </w:r>
          </w:p>
        </w:tc>
        <w:tc>
          <w:tcPr>
            <w:tcW w:w="647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889D78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46.88%</w:t>
            </w:r>
          </w:p>
        </w:tc>
        <w:tc>
          <w:tcPr>
            <w:tcW w:w="903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B1EF92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39.79%</w:t>
            </w:r>
          </w:p>
        </w:tc>
      </w:tr>
      <w:tr w:rsidR="00F16AB2" w:rsidRPr="00D01CC2" w14:paraId="0F18E96F" w14:textId="77777777" w:rsidTr="00030FB6">
        <w:trPr>
          <w:jc w:val="center"/>
        </w:trPr>
        <w:tc>
          <w:tcPr>
            <w:tcW w:w="1506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44B05A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Negative predictive value</w:t>
            </w:r>
          </w:p>
        </w:tc>
        <w:tc>
          <w:tcPr>
            <w:tcW w:w="725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D243BB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93.16%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13E53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92.07%</w:t>
            </w:r>
          </w:p>
        </w:tc>
        <w:tc>
          <w:tcPr>
            <w:tcW w:w="638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04CA9D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94.43%</w:t>
            </w:r>
          </w:p>
        </w:tc>
        <w:tc>
          <w:tcPr>
            <w:tcW w:w="647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81BC46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93.77%</w:t>
            </w:r>
          </w:p>
        </w:tc>
        <w:tc>
          <w:tcPr>
            <w:tcW w:w="903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C4A07C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92.79%</w:t>
            </w:r>
          </w:p>
        </w:tc>
      </w:tr>
      <w:tr w:rsidR="00F16AB2" w:rsidRPr="00D01CC2" w14:paraId="553D8426" w14:textId="77777777" w:rsidTr="00030FB6">
        <w:trPr>
          <w:jc w:val="center"/>
        </w:trPr>
        <w:tc>
          <w:tcPr>
            <w:tcW w:w="150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9C00B2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F1 score</w:t>
            </w:r>
          </w:p>
        </w:tc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777FFF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53.64%</w:t>
            </w:r>
          </w:p>
        </w:tc>
        <w:tc>
          <w:tcPr>
            <w:tcW w:w="582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A2FD0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47.32%</w:t>
            </w:r>
          </w:p>
        </w:tc>
        <w:tc>
          <w:tcPr>
            <w:tcW w:w="63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4D095C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54.55%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10FF18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55.85%</w:t>
            </w:r>
          </w:p>
        </w:tc>
        <w:tc>
          <w:tcPr>
            <w:tcW w:w="90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BB0B5D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49.48%</w:t>
            </w:r>
          </w:p>
        </w:tc>
      </w:tr>
      <w:tr w:rsidR="00F16AB2" w:rsidRPr="00D01CC2" w14:paraId="47D98C44" w14:textId="77777777" w:rsidTr="00030FB6">
        <w:trPr>
          <w:jc w:val="center"/>
        </w:trPr>
        <w:tc>
          <w:tcPr>
            <w:tcW w:w="1506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4038DB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Kappa score</w:t>
            </w:r>
          </w:p>
        </w:tc>
        <w:tc>
          <w:tcPr>
            <w:tcW w:w="725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761164E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 w:bidi="ar"/>
              </w:rPr>
              <w:t>0.432</w:t>
            </w:r>
          </w:p>
        </w:tc>
        <w:tc>
          <w:tcPr>
            <w:tcW w:w="582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2A159DF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0.348</w:t>
            </w:r>
          </w:p>
        </w:tc>
        <w:tc>
          <w:tcPr>
            <w:tcW w:w="638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30187F1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0.435</w:t>
            </w:r>
          </w:p>
        </w:tc>
        <w:tc>
          <w:tcPr>
            <w:tcW w:w="647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CC910C7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0.458</w:t>
            </w:r>
          </w:p>
        </w:tc>
        <w:tc>
          <w:tcPr>
            <w:tcW w:w="90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8956F3E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 w:bidi="ar"/>
              </w:rPr>
              <w:t>0.374</w:t>
            </w:r>
          </w:p>
        </w:tc>
      </w:tr>
      <w:tr w:rsidR="00F16AB2" w:rsidRPr="00D01CC2" w14:paraId="3C322095" w14:textId="77777777" w:rsidTr="00030FB6">
        <w:trPr>
          <w:jc w:val="center"/>
        </w:trPr>
        <w:tc>
          <w:tcPr>
            <w:tcW w:w="1506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FE6F85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ML models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AD3556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LightGBM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87FA0F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Random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34FE49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SVM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00AD0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XGBoost</w:t>
            </w:r>
          </w:p>
        </w:tc>
        <w:tc>
          <w:tcPr>
            <w:tcW w:w="90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3F9AB6C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F16AB2" w:rsidRPr="00D01CC2" w14:paraId="06CBC7A8" w14:textId="77777777" w:rsidTr="00030FB6">
        <w:trPr>
          <w:jc w:val="center"/>
        </w:trPr>
        <w:tc>
          <w:tcPr>
            <w:tcW w:w="150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A18BF8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Accuracy</w:t>
            </w:r>
          </w:p>
        </w:tc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277ADB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80.55%</w:t>
            </w:r>
          </w:p>
        </w:tc>
        <w:tc>
          <w:tcPr>
            <w:tcW w:w="582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45087B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85.71%</w:t>
            </w:r>
          </w:p>
        </w:tc>
        <w:tc>
          <w:tcPr>
            <w:tcW w:w="63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0728A5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82.23%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530DFF4" w14:textId="7411992C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88.07%</w:t>
            </w:r>
          </w:p>
        </w:tc>
        <w:tc>
          <w:tcPr>
            <w:tcW w:w="90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F0C52A8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F16AB2" w:rsidRPr="00D01CC2" w14:paraId="6417EB07" w14:textId="77777777" w:rsidTr="00030FB6">
        <w:trPr>
          <w:jc w:val="center"/>
        </w:trPr>
        <w:tc>
          <w:tcPr>
            <w:tcW w:w="150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2B73C9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Sensitivity</w:t>
            </w:r>
          </w:p>
        </w:tc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A9C4E6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75.38%</w:t>
            </w:r>
          </w:p>
        </w:tc>
        <w:tc>
          <w:tcPr>
            <w:tcW w:w="582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978FF0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65.08%</w:t>
            </w:r>
          </w:p>
        </w:tc>
        <w:tc>
          <w:tcPr>
            <w:tcW w:w="63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1DC135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63.88%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2DFF1F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70.44%</w:t>
            </w:r>
          </w:p>
        </w:tc>
        <w:tc>
          <w:tcPr>
            <w:tcW w:w="90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4524B1B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F16AB2" w:rsidRPr="00D01CC2" w14:paraId="7223F727" w14:textId="77777777" w:rsidTr="00030FB6">
        <w:trPr>
          <w:jc w:val="center"/>
        </w:trPr>
        <w:tc>
          <w:tcPr>
            <w:tcW w:w="150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4A0496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Specificity</w:t>
            </w:r>
          </w:p>
        </w:tc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42DCB4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81.50%</w:t>
            </w:r>
          </w:p>
        </w:tc>
        <w:tc>
          <w:tcPr>
            <w:tcW w:w="582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DCB6E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89.51%</w:t>
            </w:r>
          </w:p>
        </w:tc>
        <w:tc>
          <w:tcPr>
            <w:tcW w:w="63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D62117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85.60%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644CFA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91.31%</w:t>
            </w:r>
          </w:p>
        </w:tc>
        <w:tc>
          <w:tcPr>
            <w:tcW w:w="90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8DE45AE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F16AB2" w:rsidRPr="00D01CC2" w14:paraId="75DFAEC2" w14:textId="77777777" w:rsidTr="00030FB6">
        <w:trPr>
          <w:jc w:val="center"/>
        </w:trPr>
        <w:tc>
          <w:tcPr>
            <w:tcW w:w="150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8CD964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Positive predictive value</w:t>
            </w:r>
          </w:p>
        </w:tc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20B902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42.84%</w:t>
            </w:r>
          </w:p>
        </w:tc>
        <w:tc>
          <w:tcPr>
            <w:tcW w:w="582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0A5873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53.28%</w:t>
            </w:r>
          </w:p>
        </w:tc>
        <w:tc>
          <w:tcPr>
            <w:tcW w:w="63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9408C5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44.94%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C55A7A5" w14:textId="345D9B32" w:rsidR="00FD0B41" w:rsidRPr="00D01CC2" w:rsidRDefault="00F305B3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59.84%</w:t>
            </w:r>
          </w:p>
        </w:tc>
        <w:tc>
          <w:tcPr>
            <w:tcW w:w="90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D0D64C5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F16AB2" w:rsidRPr="00D01CC2" w14:paraId="3BDB1BB5" w14:textId="77777777" w:rsidTr="00030FB6">
        <w:trPr>
          <w:jc w:val="center"/>
        </w:trPr>
        <w:tc>
          <w:tcPr>
            <w:tcW w:w="150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140367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Negative predictive value</w:t>
            </w:r>
          </w:p>
        </w:tc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7768C4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94.74%</w:t>
            </w:r>
          </w:p>
        </w:tc>
        <w:tc>
          <w:tcPr>
            <w:tcW w:w="582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9F1900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93.31%</w:t>
            </w:r>
          </w:p>
        </w:tc>
        <w:tc>
          <w:tcPr>
            <w:tcW w:w="63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33075B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92.80%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5213817" w14:textId="1799C6D1" w:rsidR="00FD0B41" w:rsidRPr="00D01CC2" w:rsidRDefault="00F305B3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94.38%</w:t>
            </w:r>
          </w:p>
        </w:tc>
        <w:tc>
          <w:tcPr>
            <w:tcW w:w="90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67183D4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F16AB2" w:rsidRPr="00D01CC2" w14:paraId="14AB6F36" w14:textId="77777777" w:rsidTr="00030FB6">
        <w:trPr>
          <w:jc w:val="center"/>
        </w:trPr>
        <w:tc>
          <w:tcPr>
            <w:tcW w:w="150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C2B15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F1 score</w:t>
            </w:r>
          </w:p>
        </w:tc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B1B28F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54.63%</w:t>
            </w:r>
          </w:p>
        </w:tc>
        <w:tc>
          <w:tcPr>
            <w:tcW w:w="582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C000A1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58.59%</w:t>
            </w:r>
          </w:p>
        </w:tc>
        <w:tc>
          <w:tcPr>
            <w:tcW w:w="63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890C7B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52.76%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54A6E67" w14:textId="2E4398B3" w:rsidR="00FD0B41" w:rsidRPr="00D01CC2" w:rsidRDefault="006762D8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color w:val="000000" w:themeColor="text1"/>
                <w:sz w:val="18"/>
                <w:szCs w:val="18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64.71%</w:t>
            </w:r>
          </w:p>
        </w:tc>
        <w:tc>
          <w:tcPr>
            <w:tcW w:w="90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37A44BA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F16AB2" w:rsidRPr="00D01CC2" w14:paraId="01BBC42D" w14:textId="77777777" w:rsidTr="00030FB6">
        <w:trPr>
          <w:jc w:val="center"/>
        </w:trPr>
        <w:tc>
          <w:tcPr>
            <w:tcW w:w="150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0FD623B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Kappa score</w:t>
            </w:r>
          </w:p>
        </w:tc>
        <w:tc>
          <w:tcPr>
            <w:tcW w:w="72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2524E6B1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0.434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13B2EB85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0.501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52021147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0.422</w:t>
            </w:r>
          </w:p>
        </w:tc>
        <w:tc>
          <w:tcPr>
            <w:tcW w:w="64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345DA0F8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0.576</w:t>
            </w:r>
          </w:p>
        </w:tc>
        <w:tc>
          <w:tcPr>
            <w:tcW w:w="90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06F50B36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312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</w:p>
        </w:tc>
      </w:tr>
    </w:tbl>
    <w:p w14:paraId="1B61B69C" w14:textId="7483701E" w:rsidR="006730F1" w:rsidRPr="00D01CC2" w:rsidRDefault="00154870">
      <w:pPr>
        <w:spacing w:before="60" w:after="0"/>
        <w:rPr>
          <w:color w:val="000000" w:themeColor="text1"/>
        </w:rPr>
      </w:pPr>
      <w:r w:rsidRPr="00D01CC2">
        <w:rPr>
          <w:color w:val="000000" w:themeColor="text1"/>
          <w:sz w:val="20"/>
        </w:rPr>
        <w:t>Abbreviations: ML, machine learning; ANN, artificial neural network; Extra Trees, extremely randomized trees; KNN, k-nearest neighbors; LightGBM, light gradient boosting machine; NPV, negative predictive value; SVM, support vector machine; XGBoost, extreme gradient boosting.</w:t>
      </w:r>
    </w:p>
    <w:p w14:paraId="0EA7445C" w14:textId="77777777" w:rsidR="006730F1" w:rsidRPr="00D01CC2" w:rsidRDefault="00154870">
      <w:pPr>
        <w:rPr>
          <w:color w:val="000000" w:themeColor="text1"/>
        </w:rPr>
      </w:pPr>
      <w:r w:rsidRPr="00D01CC2">
        <w:rPr>
          <w:color w:val="000000" w:themeColor="text1"/>
        </w:rPr>
        <w:br w:type="page"/>
      </w:r>
    </w:p>
    <w:p w14:paraId="41F6450E" w14:textId="0BAD346B" w:rsidR="006730F1" w:rsidRPr="00D01CC2" w:rsidRDefault="00154870">
      <w:pPr>
        <w:spacing w:after="120"/>
        <w:rPr>
          <w:color w:val="000000" w:themeColor="text1"/>
        </w:rPr>
      </w:pPr>
      <w:r w:rsidRPr="00D01CC2">
        <w:rPr>
          <w:color w:val="000000" w:themeColor="text1"/>
        </w:rPr>
        <w:lastRenderedPageBreak/>
        <w:t xml:space="preserve">Supplementary Table </w:t>
      </w:r>
      <w:r w:rsidR="00A3577D" w:rsidRPr="00D01CC2">
        <w:rPr>
          <w:rFonts w:eastAsia="宋体" w:hint="eastAsia"/>
          <w:color w:val="000000" w:themeColor="text1"/>
          <w:lang w:eastAsia="zh-CN"/>
        </w:rPr>
        <w:t>5</w:t>
      </w:r>
      <w:r w:rsidRPr="00D01CC2">
        <w:rPr>
          <w:color w:val="000000" w:themeColor="text1"/>
        </w:rPr>
        <w:t>. Performance Evaluation of the 28-Day Sepsis Mortality Prediction Model on the eICU-Sepsis External Validation Set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08"/>
        <w:gridCol w:w="1417"/>
        <w:gridCol w:w="1333"/>
        <w:gridCol w:w="1003"/>
        <w:gridCol w:w="1411"/>
        <w:gridCol w:w="988"/>
      </w:tblGrid>
      <w:tr w:rsidR="007F6036" w:rsidRPr="00D01CC2" w14:paraId="34BAC84F" w14:textId="77777777" w:rsidTr="00030FB6">
        <w:trPr>
          <w:trHeight w:val="280"/>
        </w:trPr>
        <w:tc>
          <w:tcPr>
            <w:tcW w:w="171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1FC3F67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ML models</w:t>
            </w:r>
          </w:p>
        </w:tc>
        <w:tc>
          <w:tcPr>
            <w:tcW w:w="75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3BD2040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ANN</w:t>
            </w:r>
          </w:p>
        </w:tc>
        <w:tc>
          <w:tcPr>
            <w:tcW w:w="712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02F226A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Decision</w:t>
            </w:r>
          </w:p>
          <w:p w14:paraId="1EC112B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Tree</w:t>
            </w:r>
          </w:p>
        </w:tc>
        <w:tc>
          <w:tcPr>
            <w:tcW w:w="53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6FF86FC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Extra</w:t>
            </w:r>
          </w:p>
          <w:p w14:paraId="28E4AF4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Trees</w:t>
            </w:r>
          </w:p>
        </w:tc>
        <w:tc>
          <w:tcPr>
            <w:tcW w:w="75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682456F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Gradient</w:t>
            </w:r>
          </w:p>
          <w:p w14:paraId="5528E8F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Boosting</w:t>
            </w:r>
          </w:p>
        </w:tc>
        <w:tc>
          <w:tcPr>
            <w:tcW w:w="52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1D7F390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KNN</w:t>
            </w:r>
          </w:p>
        </w:tc>
      </w:tr>
      <w:tr w:rsidR="007F6036" w:rsidRPr="00D01CC2" w14:paraId="7DC9560F" w14:textId="77777777" w:rsidTr="00030FB6">
        <w:trPr>
          <w:trHeight w:val="280"/>
        </w:trPr>
        <w:tc>
          <w:tcPr>
            <w:tcW w:w="171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A35C9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  <w:t>Accuracy</w:t>
            </w:r>
          </w:p>
        </w:tc>
        <w:tc>
          <w:tcPr>
            <w:tcW w:w="7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23B0D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82.22%</w:t>
            </w:r>
          </w:p>
        </w:tc>
        <w:tc>
          <w:tcPr>
            <w:tcW w:w="71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43495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78.71%</w:t>
            </w:r>
          </w:p>
        </w:tc>
        <w:tc>
          <w:tcPr>
            <w:tcW w:w="53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60B14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80.51%</w:t>
            </w:r>
          </w:p>
        </w:tc>
        <w:tc>
          <w:tcPr>
            <w:tcW w:w="75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7C8B4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82.81%</w:t>
            </w:r>
          </w:p>
        </w:tc>
        <w:tc>
          <w:tcPr>
            <w:tcW w:w="52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F861B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78.93%</w:t>
            </w:r>
          </w:p>
        </w:tc>
      </w:tr>
      <w:tr w:rsidR="007F6036" w:rsidRPr="00D01CC2" w14:paraId="0D024395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F7809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Sensitivity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0C5C4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64.95%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3DA1B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61.35%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725FC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72.53%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D0E46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68.12%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D81DF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64.37%</w:t>
            </w:r>
          </w:p>
        </w:tc>
      </w:tr>
      <w:tr w:rsidR="007F6036" w:rsidRPr="00D01CC2" w14:paraId="6631324B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E75D1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Specificity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EBB49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84.80%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7AFDC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81.30%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65E89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81.70%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9814D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85.00%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65245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81.10%</w:t>
            </w:r>
          </w:p>
        </w:tc>
      </w:tr>
      <w:tr w:rsidR="007F6036" w:rsidRPr="00D01CC2" w14:paraId="0E9CD242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6342B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Positive predictive value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03F7D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38.94%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46FEB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32.88%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A7957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37.17%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1ECDC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40.40%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C91E5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33.70%</w:t>
            </w:r>
          </w:p>
        </w:tc>
      </w:tr>
      <w:tr w:rsidR="007F6036" w:rsidRPr="00D01CC2" w14:paraId="6E0A7870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3AF6B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Negative predictive value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184C1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94.19%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2BADE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93.37%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BB3C7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95.22%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0AF73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94.70%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BA16D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93.84%</w:t>
            </w:r>
          </w:p>
        </w:tc>
      </w:tr>
      <w:tr w:rsidR="007F6036" w:rsidRPr="00D01CC2" w14:paraId="27F457BF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BB4E1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F1 score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AF5CF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48.69%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8E215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42.81%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A19D2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49.15%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16FB38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50.72%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B07E9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44.24%</w:t>
            </w:r>
          </w:p>
        </w:tc>
      </w:tr>
      <w:tr w:rsidR="007F6036" w:rsidRPr="00D01CC2" w14:paraId="15A65815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3D6F068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Kappa score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7D1C48F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0.387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56E88AD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0.312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C7E2FD0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0.386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FFD05AB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0.411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8CF596D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0.328</w:t>
            </w:r>
          </w:p>
        </w:tc>
      </w:tr>
      <w:tr w:rsidR="007F6036" w:rsidRPr="00D01CC2" w14:paraId="4F9F268D" w14:textId="77777777" w:rsidTr="00030FB6">
        <w:trPr>
          <w:trHeight w:val="280"/>
        </w:trPr>
        <w:tc>
          <w:tcPr>
            <w:tcW w:w="17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8DDAE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ML models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14598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LightGBM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BBD9C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Random</w:t>
            </w:r>
          </w:p>
          <w:p w14:paraId="3E9D73B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Forest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6C181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SVM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E49BC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XGBoost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37B81E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7F6036" w:rsidRPr="00D01CC2" w14:paraId="5F1811C9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96BCE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Accuracy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DA916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79.87%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0A382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86.08%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18E81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82.02%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8B9AFC" w14:textId="6920F5DB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87.81%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C581FA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7F6036" w:rsidRPr="00D01CC2" w14:paraId="6FBBCBDF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6F2E2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Sensitivity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4B4C3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74.35%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B89C78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67.84%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579F68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62.75%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8B1D4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69.12%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EE944B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7F6036" w:rsidRPr="00D01CC2" w14:paraId="50ED13BA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8926E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Specificity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A6D76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80.70%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A2F9B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88.80%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53A7A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84.90%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53329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90.60%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C7C568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7F6036" w:rsidRPr="00D01CC2" w14:paraId="2BB26AB6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1AA47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Positive predictive value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23E6D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36.51%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5B5A6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47.49%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A8509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38.28%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28F159" w14:textId="0B346814" w:rsidR="00FD0B41" w:rsidRPr="00D01CC2" w:rsidRDefault="00F305B3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52.33%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BFAF3C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7F6036" w:rsidRPr="00D01CC2" w14:paraId="360AE6B3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B4A0C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Negative predictive value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8807C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95.47%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9DF8F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94.87%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65CA2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93.85%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08A4CF" w14:textId="13C75349" w:rsidR="00FD0B41" w:rsidRPr="00D01CC2" w:rsidRDefault="00F305B3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95.16%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A7A252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7F6036" w:rsidRPr="00D01CC2" w14:paraId="0DDEF826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B4142B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F1 score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1A9FAB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48.97%</w:t>
            </w:r>
          </w:p>
        </w:tc>
        <w:tc>
          <w:tcPr>
            <w:tcW w:w="712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10519B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55.87%</w:t>
            </w:r>
          </w:p>
        </w:tc>
        <w:tc>
          <w:tcPr>
            <w:tcW w:w="536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BB7B73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47.55%</w:t>
            </w:r>
          </w:p>
        </w:tc>
        <w:tc>
          <w:tcPr>
            <w:tcW w:w="754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1FD05B0" w14:textId="78D6634C" w:rsidR="00FD0B41" w:rsidRPr="00D01CC2" w:rsidRDefault="006E44A7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59.56%</w:t>
            </w:r>
          </w:p>
        </w:tc>
        <w:tc>
          <w:tcPr>
            <w:tcW w:w="528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2CFEDB4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7F6036" w:rsidRPr="00D01CC2" w14:paraId="775F09F6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3DE2708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Kappa score</w:t>
            </w:r>
          </w:p>
        </w:tc>
        <w:tc>
          <w:tcPr>
            <w:tcW w:w="7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33045AD1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0.382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491CC0FE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0.479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6F24AB89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0.375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6CD589BF" w14:textId="6D2B817A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eastAsia="zh-CN"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0.525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571262A4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</w:tbl>
    <w:p w14:paraId="140E2126" w14:textId="71711E04" w:rsidR="006730F1" w:rsidRPr="00D01CC2" w:rsidRDefault="00154870">
      <w:pPr>
        <w:spacing w:before="60" w:after="0"/>
        <w:rPr>
          <w:color w:val="000000" w:themeColor="text1"/>
        </w:rPr>
      </w:pPr>
      <w:r w:rsidRPr="00D01CC2">
        <w:rPr>
          <w:color w:val="000000" w:themeColor="text1"/>
          <w:sz w:val="20"/>
        </w:rPr>
        <w:t>Abbreviations: ML, machine learning; ANN, artificial neural network; Extra Trees, extremely randomized trees; KNN, k-nearest neighbors; LightGBM, light gradient boosting machine; NPV, negative predictive value; SVM, support vector machine; XGBoost, extreme gradient boosting.</w:t>
      </w:r>
    </w:p>
    <w:p w14:paraId="7D1A6F2A" w14:textId="77777777" w:rsidR="006730F1" w:rsidRPr="00D01CC2" w:rsidRDefault="00154870">
      <w:pPr>
        <w:rPr>
          <w:color w:val="000000" w:themeColor="text1"/>
        </w:rPr>
      </w:pPr>
      <w:r w:rsidRPr="00D01CC2">
        <w:rPr>
          <w:color w:val="000000" w:themeColor="text1"/>
        </w:rPr>
        <w:br w:type="page"/>
      </w:r>
    </w:p>
    <w:p w14:paraId="7A279F95" w14:textId="0D674F6D" w:rsidR="006730F1" w:rsidRPr="00D01CC2" w:rsidRDefault="00154870">
      <w:pPr>
        <w:spacing w:after="120"/>
        <w:rPr>
          <w:color w:val="000000" w:themeColor="text1"/>
        </w:rPr>
      </w:pPr>
      <w:r w:rsidRPr="00D01CC2">
        <w:rPr>
          <w:color w:val="000000" w:themeColor="text1"/>
        </w:rPr>
        <w:lastRenderedPageBreak/>
        <w:t xml:space="preserve">Supplementary Table </w:t>
      </w:r>
      <w:r w:rsidR="00A3577D" w:rsidRPr="00D01CC2">
        <w:rPr>
          <w:rFonts w:eastAsia="宋体" w:hint="eastAsia"/>
          <w:color w:val="000000" w:themeColor="text1"/>
          <w:lang w:eastAsia="zh-CN"/>
        </w:rPr>
        <w:t>6</w:t>
      </w:r>
      <w:r w:rsidRPr="00D01CC2">
        <w:rPr>
          <w:color w:val="000000" w:themeColor="text1"/>
        </w:rPr>
        <w:t>. Performance Evaluation of the 28-Day Sepsis Mortality Prediction Model on the DRECC-Sepsis External Validation Set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08"/>
        <w:gridCol w:w="1417"/>
        <w:gridCol w:w="1333"/>
        <w:gridCol w:w="1003"/>
        <w:gridCol w:w="1411"/>
        <w:gridCol w:w="988"/>
      </w:tblGrid>
      <w:tr w:rsidR="007F6036" w:rsidRPr="00D01CC2" w14:paraId="5CDD1F94" w14:textId="77777777" w:rsidTr="00030FB6">
        <w:trPr>
          <w:trHeight w:val="280"/>
        </w:trPr>
        <w:tc>
          <w:tcPr>
            <w:tcW w:w="171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D22049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ML models</w:t>
            </w:r>
          </w:p>
        </w:tc>
        <w:tc>
          <w:tcPr>
            <w:tcW w:w="75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7D1749F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ANN</w:t>
            </w:r>
          </w:p>
        </w:tc>
        <w:tc>
          <w:tcPr>
            <w:tcW w:w="712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017D16D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Decision</w:t>
            </w:r>
          </w:p>
          <w:p w14:paraId="36E12F7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Tree</w:t>
            </w:r>
          </w:p>
        </w:tc>
        <w:tc>
          <w:tcPr>
            <w:tcW w:w="53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77E68C0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Extra</w:t>
            </w:r>
          </w:p>
          <w:p w14:paraId="629786E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Trees</w:t>
            </w:r>
          </w:p>
        </w:tc>
        <w:tc>
          <w:tcPr>
            <w:tcW w:w="75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6A1FC80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Gradient</w:t>
            </w:r>
          </w:p>
          <w:p w14:paraId="604A7D0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Boosting</w:t>
            </w:r>
          </w:p>
        </w:tc>
        <w:tc>
          <w:tcPr>
            <w:tcW w:w="52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24AB5B5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KNN</w:t>
            </w:r>
          </w:p>
        </w:tc>
      </w:tr>
      <w:tr w:rsidR="007F6036" w:rsidRPr="00D01CC2" w14:paraId="2B76BACE" w14:textId="77777777" w:rsidTr="00030FB6">
        <w:trPr>
          <w:trHeight w:val="280"/>
        </w:trPr>
        <w:tc>
          <w:tcPr>
            <w:tcW w:w="171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11695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Accuracy</w:t>
            </w:r>
          </w:p>
        </w:tc>
        <w:tc>
          <w:tcPr>
            <w:tcW w:w="7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0278F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79.15%</w:t>
            </w:r>
          </w:p>
        </w:tc>
        <w:tc>
          <w:tcPr>
            <w:tcW w:w="71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E726B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75.82%</w:t>
            </w:r>
          </w:p>
        </w:tc>
        <w:tc>
          <w:tcPr>
            <w:tcW w:w="53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C63BD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78.78%</w:t>
            </w:r>
          </w:p>
        </w:tc>
        <w:tc>
          <w:tcPr>
            <w:tcW w:w="75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F2617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80.10%</w:t>
            </w:r>
          </w:p>
        </w:tc>
        <w:tc>
          <w:tcPr>
            <w:tcW w:w="52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924BE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76.19%</w:t>
            </w:r>
          </w:p>
        </w:tc>
      </w:tr>
      <w:tr w:rsidR="007F6036" w:rsidRPr="00D01CC2" w14:paraId="0EE73FC2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E93B3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Sensitivity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927B2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64.82%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8BB23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  <w:t>61.40%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414F3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72.15%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88A9E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67.59%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EBC4BD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64.01%</w:t>
            </w:r>
          </w:p>
        </w:tc>
      </w:tr>
      <w:tr w:rsidR="007F6036" w:rsidRPr="00D01CC2" w14:paraId="17F06883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85B8B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Specificity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0B0F28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83.99%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51357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80.69%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7DF2F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81.02%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DE156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84.32%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E7714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80.31%</w:t>
            </w:r>
          </w:p>
        </w:tc>
      </w:tr>
      <w:tr w:rsidR="007F6036" w:rsidRPr="00D01CC2" w14:paraId="5714CBAD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E62F4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Positive predictive value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B0676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57.76%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7C6FB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51.79%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D7161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56.22%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76B92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59.29%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A92C4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52.33%</w:t>
            </w:r>
          </w:p>
        </w:tc>
      </w:tr>
      <w:tr w:rsidR="007F6036" w:rsidRPr="00D01CC2" w14:paraId="14C68697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D69FE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Negative predictive value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C19558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87.61%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8B39C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86.09%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34FF16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89.60%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2A967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88.51%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DBBBF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86.85%</w:t>
            </w:r>
          </w:p>
        </w:tc>
      </w:tr>
      <w:tr w:rsidR="007F6036" w:rsidRPr="00D01CC2" w14:paraId="0BAA7AB6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2615D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F1 score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1FA6EE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61.09%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53AE2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56.18%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4E23FA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63.20%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C7250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63.17%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E47D5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57.58%</w:t>
            </w:r>
          </w:p>
        </w:tc>
      </w:tr>
      <w:tr w:rsidR="007F6036" w:rsidRPr="00D01CC2" w14:paraId="729C442D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632506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Kappa score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342CF9C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0.469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5239838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0.397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19382A0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0.486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306E547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0.496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A96B4A1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0.413</w:t>
            </w:r>
          </w:p>
        </w:tc>
      </w:tr>
      <w:tr w:rsidR="007F6036" w:rsidRPr="00D01CC2" w14:paraId="7FEFDA70" w14:textId="77777777" w:rsidTr="00030FB6">
        <w:trPr>
          <w:trHeight w:val="280"/>
        </w:trPr>
        <w:tc>
          <w:tcPr>
            <w:tcW w:w="17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F05B5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ML models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EC450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LightGBM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223C6B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Random</w:t>
            </w:r>
          </w:p>
          <w:p w14:paraId="5574CB5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Forest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A95C75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SVM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4CF9E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XGBoost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1AEC81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7F6036" w:rsidRPr="00D01CC2" w14:paraId="3828A8C4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9C0921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Accuracy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16F60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78.33%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E854FC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82.77%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11327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78.70%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CA0726" w14:textId="24F3CF12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84.54%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8129AD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7F6036" w:rsidRPr="00D01CC2" w14:paraId="1ADE3AD8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DF35A8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Sensitivity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1A285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73.94%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89DE2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67.26%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1B79F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62.38%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23F598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68.73%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918668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7F6036" w:rsidRPr="00D01CC2" w14:paraId="39AE1C76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843BF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Specificity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FE831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79.81%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F736C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88.01%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FD906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84.21%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9A12B8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89.88%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CCD902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7F6036" w:rsidRPr="00D01CC2" w14:paraId="7F39188A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86A29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Positive predictive value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17B4B9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55.30%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7CF67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65.45%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075A1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57.16%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17122B" w14:textId="0E3CF569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69.64%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20ED36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7F6036" w:rsidRPr="00D01CC2" w14:paraId="3E56249C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6F63F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Negative predictive value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59C720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90.07%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3907C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88.84%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EBCEAF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86.89%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64D94F" w14:textId="741B3C0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89.49%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F154FC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7F6036" w:rsidRPr="00D01CC2" w14:paraId="33736318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C73F14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F1 score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CBA3E7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63.28%</w:t>
            </w:r>
          </w:p>
        </w:tc>
        <w:tc>
          <w:tcPr>
            <w:tcW w:w="712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E5BB34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66.35%</w:t>
            </w:r>
          </w:p>
        </w:tc>
        <w:tc>
          <w:tcPr>
            <w:tcW w:w="536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EF89263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59.66%</w:t>
            </w:r>
          </w:p>
        </w:tc>
        <w:tc>
          <w:tcPr>
            <w:tcW w:w="754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14CEA2" w14:textId="2CA3FD86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69.18%</w:t>
            </w:r>
          </w:p>
        </w:tc>
        <w:tc>
          <w:tcPr>
            <w:tcW w:w="528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64801A2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  <w:tr w:rsidR="007F6036" w:rsidRPr="00D01CC2" w14:paraId="50F65039" w14:textId="77777777" w:rsidTr="00030FB6">
        <w:trPr>
          <w:trHeight w:val="280"/>
        </w:trPr>
        <w:tc>
          <w:tcPr>
            <w:tcW w:w="171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CAD4EE2" w14:textId="77777777" w:rsidR="00FD0B41" w:rsidRPr="00D01CC2" w:rsidRDefault="00154870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  <w:r w:rsidRPr="00D01CC2">
              <w:rPr>
                <w:color w:val="000000" w:themeColor="text1"/>
                <w:sz w:val="18"/>
                <w:szCs w:val="18"/>
              </w:rPr>
              <w:t>Kappa score</w:t>
            </w:r>
          </w:p>
        </w:tc>
        <w:tc>
          <w:tcPr>
            <w:tcW w:w="75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FB812A9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0.484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3B0C013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0.548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EC57B36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eastAsia="zh-CN"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0.452</w:t>
            </w:r>
          </w:p>
        </w:tc>
        <w:tc>
          <w:tcPr>
            <w:tcW w:w="75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9148615" w14:textId="77777777" w:rsidR="00FD0B41" w:rsidRPr="00D01CC2" w:rsidRDefault="0091550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bCs/>
                <w:color w:val="000000" w:themeColor="text1"/>
                <w:sz w:val="18"/>
                <w:szCs w:val="18"/>
                <w:lang w:eastAsia="zh-CN" w:bidi="ar"/>
              </w:rPr>
            </w:pPr>
            <w:r w:rsidRPr="00D01CC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0.589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368A7B3" w14:textId="77777777" w:rsidR="00FD0B41" w:rsidRPr="00D01CC2" w:rsidRDefault="00FD0B41" w:rsidP="00030FB6">
            <w:pPr>
              <w:widowControl w:val="0"/>
              <w:topLinePunct/>
              <w:adjustRightInd w:val="0"/>
              <w:snapToGrid w:val="0"/>
              <w:spacing w:line="288" w:lineRule="auto"/>
              <w:jc w:val="both"/>
              <w:textAlignment w:val="center"/>
              <w:rPr>
                <w:rFonts w:eastAsia="仿宋"/>
                <w:color w:val="000000" w:themeColor="text1"/>
                <w:sz w:val="18"/>
                <w:szCs w:val="18"/>
                <w:lang w:bidi="ar"/>
              </w:rPr>
            </w:pPr>
          </w:p>
        </w:tc>
      </w:tr>
    </w:tbl>
    <w:p w14:paraId="14707E84" w14:textId="1B9967AE" w:rsidR="006730F1" w:rsidRPr="00D01CC2" w:rsidRDefault="00154870">
      <w:pPr>
        <w:spacing w:before="60" w:after="0"/>
        <w:rPr>
          <w:color w:val="000000" w:themeColor="text1"/>
        </w:rPr>
      </w:pPr>
      <w:r w:rsidRPr="00D01CC2">
        <w:rPr>
          <w:color w:val="000000" w:themeColor="text1"/>
          <w:sz w:val="20"/>
        </w:rPr>
        <w:t>Abbreviations: ML, machine learning; ANN, artificial neural network; Extra Trees, extremely randomized trees; KNN, k-nearest neighbors; LightGBM, light gradient boosting machine; NPV, negative predictive value; SVM, support vector machine; XGBoost, extreme gradient boosting.</w:t>
      </w:r>
    </w:p>
    <w:p w14:paraId="3AB23F55" w14:textId="77777777" w:rsidR="00FD0B41" w:rsidRPr="00D01CC2" w:rsidRDefault="00154870">
      <w:pPr>
        <w:rPr>
          <w:color w:val="000000" w:themeColor="text1"/>
        </w:rPr>
      </w:pPr>
      <w:r w:rsidRPr="00D01CC2">
        <w:rPr>
          <w:color w:val="000000" w:themeColor="text1"/>
        </w:rPr>
        <w:br w:type="page"/>
      </w:r>
    </w:p>
    <w:p w14:paraId="63346E41" w14:textId="005DA6C6" w:rsidR="00FD0B41" w:rsidRPr="00D01CC2" w:rsidRDefault="00154870">
      <w:pPr>
        <w:keepNext/>
        <w:spacing w:after="120"/>
        <w:rPr>
          <w:color w:val="000000" w:themeColor="text1"/>
        </w:rPr>
      </w:pPr>
      <w:r w:rsidRPr="00D01CC2">
        <w:rPr>
          <w:color w:val="000000" w:themeColor="text1"/>
        </w:rPr>
        <w:lastRenderedPageBreak/>
        <w:t xml:space="preserve">Supplementary Table </w:t>
      </w:r>
      <w:r w:rsidR="00A3577D" w:rsidRPr="00D01CC2">
        <w:rPr>
          <w:rFonts w:eastAsia="宋体" w:hint="eastAsia"/>
          <w:color w:val="000000" w:themeColor="text1"/>
          <w:lang w:eastAsia="zh-CN"/>
        </w:rPr>
        <w:t>7</w:t>
      </w:r>
      <w:r w:rsidRPr="00D01CC2">
        <w:rPr>
          <w:color w:val="000000" w:themeColor="text1"/>
        </w:rPr>
        <w:t>. AUROC and approximate 95% confidence intervals</w:t>
      </w:r>
    </w:p>
    <w:tbl>
      <w:tblPr>
        <w:tblW w:w="9360" w:type="dxa"/>
        <w:jc w:val="center"/>
        <w:tblLayout w:type="fixed"/>
        <w:tblCellMar>
          <w:top w:w="40" w:type="dxa"/>
          <w:left w:w="64" w:type="dxa"/>
          <w:bottom w:w="40" w:type="dxa"/>
          <w:right w:w="64" w:type="dxa"/>
        </w:tblCellMar>
        <w:tblLook w:val="04A0" w:firstRow="1" w:lastRow="0" w:firstColumn="1" w:lastColumn="0" w:noHBand="0" w:noVBand="1"/>
      </w:tblPr>
      <w:tblGrid>
        <w:gridCol w:w="1300"/>
        <w:gridCol w:w="2015"/>
        <w:gridCol w:w="2015"/>
        <w:gridCol w:w="2015"/>
        <w:gridCol w:w="2015"/>
      </w:tblGrid>
      <w:tr w:rsidR="00FD0B41" w:rsidRPr="00D01CC2" w14:paraId="3A4FFD79" w14:textId="77777777">
        <w:trPr>
          <w:cantSplit/>
          <w:tblHeader/>
          <w:jc w:val="center"/>
        </w:trPr>
        <w:tc>
          <w:tcPr>
            <w:tcW w:w="13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68D4D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Model</w:t>
            </w:r>
          </w:p>
        </w:tc>
        <w:tc>
          <w:tcPr>
            <w:tcW w:w="201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17AD11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MIMIC training</w:t>
            </w:r>
          </w:p>
        </w:tc>
        <w:tc>
          <w:tcPr>
            <w:tcW w:w="201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576D2C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MIMIC internal validation</w:t>
            </w:r>
          </w:p>
        </w:tc>
        <w:tc>
          <w:tcPr>
            <w:tcW w:w="201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03FE8A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eICU external validation</w:t>
            </w:r>
          </w:p>
        </w:tc>
        <w:tc>
          <w:tcPr>
            <w:tcW w:w="201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48A788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DRECC external validation</w:t>
            </w:r>
          </w:p>
        </w:tc>
      </w:tr>
      <w:tr w:rsidR="00FD0B41" w:rsidRPr="00D01CC2" w14:paraId="6EF5A72F" w14:textId="77777777">
        <w:trPr>
          <w:cantSplit/>
          <w:jc w:val="center"/>
        </w:trPr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BBE88B" w14:textId="77777777" w:rsidR="00FD0B41" w:rsidRPr="00D01CC2" w:rsidRDefault="00154870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Random Forest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D4F151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0.867 (0.860-0.874)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3A7B95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0.861 (0.847-0.875)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A3BDB9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0.856 (0.851-0.861)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B23DB2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0.853 (0.833-0.873)</w:t>
            </w:r>
          </w:p>
        </w:tc>
      </w:tr>
      <w:tr w:rsidR="00FD0B41" w:rsidRPr="00D01CC2" w14:paraId="43108211" w14:textId="77777777">
        <w:trPr>
          <w:cantSplit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BA7E3" w14:textId="77777777" w:rsidR="00FD0B41" w:rsidRPr="00D01CC2" w:rsidRDefault="00154870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LightGBM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4AC5E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0.873 (0.866-0.880)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58A7C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0.869 (0.856-0.882)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E85F2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0.863 (0.858-0.868)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57905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0.861 (0.842-0.880)</w:t>
            </w:r>
          </w:p>
        </w:tc>
      </w:tr>
      <w:tr w:rsidR="00FD0B41" w:rsidRPr="00D01CC2" w14:paraId="674FACE7" w14:textId="77777777">
        <w:trPr>
          <w:cantSplit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AAA6D" w14:textId="77777777" w:rsidR="00FD0B41" w:rsidRPr="00D01CC2" w:rsidRDefault="00154870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Gradient Boosting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91927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0.863 (0.856-0.870)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6A2E4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0.857 (0.843-0.871)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3E7BC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0.852 (0.846-0.858)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DE825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0.849 (0.829-0.869)</w:t>
            </w:r>
          </w:p>
        </w:tc>
      </w:tr>
      <w:tr w:rsidR="00FD0B41" w:rsidRPr="00D01CC2" w14:paraId="7E65B393" w14:textId="77777777">
        <w:trPr>
          <w:cantSplit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91579" w14:textId="77777777" w:rsidR="00FD0B41" w:rsidRPr="00D01CC2" w:rsidRDefault="00154870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XGBoost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9B0F3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0.890 (0.884-0.896)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64CFE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0.884 (0.871-0.897)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489A2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0.877 (0.872-0.882)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0F221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0.875 (0.856-0.894)</w:t>
            </w:r>
          </w:p>
        </w:tc>
      </w:tr>
      <w:tr w:rsidR="00FD0B41" w:rsidRPr="00D01CC2" w14:paraId="22338551" w14:textId="77777777">
        <w:trPr>
          <w:cantSplit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71B92" w14:textId="77777777" w:rsidR="00FD0B41" w:rsidRPr="00D01CC2" w:rsidRDefault="00154870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SVM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96B9C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0.834 (0.827-0.841)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202A9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0.828 (0.813-0.843)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CCFB4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0.822 (0.816-0.828)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92315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0.820 (0.798-0.842)</w:t>
            </w:r>
          </w:p>
        </w:tc>
      </w:tr>
      <w:tr w:rsidR="00FD0B41" w:rsidRPr="00D01CC2" w14:paraId="3EE42C99" w14:textId="77777777">
        <w:trPr>
          <w:cantSplit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E401B" w14:textId="77777777" w:rsidR="00FD0B41" w:rsidRPr="00D01CC2" w:rsidRDefault="00154870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KNN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E1C52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0.819 (0.811-0.827)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14313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0.813 (0.798-0.828)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72ADC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0.807 (0.801-0.813)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4169C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0.805 (0.783-0.827)</w:t>
            </w:r>
          </w:p>
        </w:tc>
      </w:tr>
      <w:tr w:rsidR="00FD0B41" w:rsidRPr="00D01CC2" w14:paraId="7A790E5E" w14:textId="77777777">
        <w:trPr>
          <w:cantSplit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FBFD3" w14:textId="77777777" w:rsidR="00FD0B41" w:rsidRPr="00D01CC2" w:rsidRDefault="00154870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Decision Tree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EDE1C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0.786 (0.778-0.794)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BDDEC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0.783 (0.767-0.799)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D630D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0.781 (0.775-0.787)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DCC07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0.781 (0.758-0.804)</w:t>
            </w:r>
          </w:p>
        </w:tc>
      </w:tr>
      <w:tr w:rsidR="00FD0B41" w:rsidRPr="00D01CC2" w14:paraId="3575FC88" w14:textId="77777777">
        <w:trPr>
          <w:cantSplit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92696" w14:textId="77777777" w:rsidR="00FD0B41" w:rsidRPr="00D01CC2" w:rsidRDefault="00154870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Extra Trees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9F453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0.861 (0.854-0.868)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EF7F4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0.857 (0.843-0.871)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B49BF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0.851 (0.845-0.857)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8F2C3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0.849 (0.829-0.869)</w:t>
            </w:r>
          </w:p>
        </w:tc>
      </w:tr>
      <w:tr w:rsidR="00FD0B41" w:rsidRPr="00D01CC2" w14:paraId="39E574E0" w14:textId="77777777">
        <w:trPr>
          <w:cantSplit/>
          <w:jc w:val="center"/>
        </w:trPr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A65B125" w14:textId="77777777" w:rsidR="00FD0B41" w:rsidRPr="00D01CC2" w:rsidRDefault="00154870">
            <w:pPr>
              <w:spacing w:after="0" w:line="312" w:lineRule="auto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ANN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A4993B5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0.842 (0.835-0.849)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3B47A97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0.836 (0.821-0.851)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DCFEC03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0.831 (0.825-0.837)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9E245A" w14:textId="77777777" w:rsidR="00FD0B41" w:rsidRPr="00D01CC2" w:rsidRDefault="00154870">
            <w:pPr>
              <w:spacing w:after="0" w:line="312" w:lineRule="auto"/>
              <w:jc w:val="center"/>
              <w:rPr>
                <w:color w:val="000000" w:themeColor="text1"/>
              </w:rPr>
            </w:pPr>
            <w:r w:rsidRPr="00D01CC2">
              <w:rPr>
                <w:color w:val="000000" w:themeColor="text1"/>
                <w:sz w:val="18"/>
              </w:rPr>
              <w:t>0.830 (0.809-0.851)</w:t>
            </w:r>
          </w:p>
        </w:tc>
      </w:tr>
    </w:tbl>
    <w:p w14:paraId="32C18998" w14:textId="77777777" w:rsidR="00FD0B41" w:rsidRPr="00D01CC2" w:rsidRDefault="00154870">
      <w:pPr>
        <w:spacing w:before="60" w:after="0"/>
        <w:rPr>
          <w:color w:val="000000" w:themeColor="text1"/>
        </w:rPr>
      </w:pPr>
      <w:r w:rsidRPr="00D01CC2">
        <w:rPr>
          <w:color w:val="000000" w:themeColor="text1"/>
        </w:rPr>
        <w:t>Note: Intervals are analytical approximations calculated from the reported AUROC and cohort event counts using the Hanley-McNeil large-sample method. Exact bootstrap intervals require patient-level predictions.</w:t>
      </w:r>
    </w:p>
    <w:p w14:paraId="214FF10A" w14:textId="08ADB79C" w:rsidR="006730F1" w:rsidRPr="00D01CC2" w:rsidRDefault="006730F1" w:rsidP="00A3577D">
      <w:pPr>
        <w:rPr>
          <w:rFonts w:eastAsia="宋体"/>
          <w:color w:val="000000" w:themeColor="text1"/>
          <w:lang w:eastAsia="zh-CN"/>
        </w:rPr>
      </w:pPr>
    </w:p>
    <w:sectPr w:rsidR="006730F1" w:rsidRPr="00D01CC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3686964">
    <w:abstractNumId w:val="8"/>
  </w:num>
  <w:num w:numId="2" w16cid:durableId="384567524">
    <w:abstractNumId w:val="6"/>
  </w:num>
  <w:num w:numId="3" w16cid:durableId="1679429705">
    <w:abstractNumId w:val="5"/>
  </w:num>
  <w:num w:numId="4" w16cid:durableId="225722263">
    <w:abstractNumId w:val="4"/>
  </w:num>
  <w:num w:numId="5" w16cid:durableId="599072426">
    <w:abstractNumId w:val="7"/>
  </w:num>
  <w:num w:numId="6" w16cid:durableId="658777005">
    <w:abstractNumId w:val="3"/>
  </w:num>
  <w:num w:numId="7" w16cid:durableId="307784821">
    <w:abstractNumId w:val="2"/>
  </w:num>
  <w:num w:numId="8" w16cid:durableId="1939482770">
    <w:abstractNumId w:val="1"/>
  </w:num>
  <w:num w:numId="9" w16cid:durableId="862205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CA3"/>
    <w:rsid w:val="00034616"/>
    <w:rsid w:val="0006063C"/>
    <w:rsid w:val="00094245"/>
    <w:rsid w:val="0015074B"/>
    <w:rsid w:val="00154870"/>
    <w:rsid w:val="001D58D3"/>
    <w:rsid w:val="0029639D"/>
    <w:rsid w:val="00326F90"/>
    <w:rsid w:val="00372954"/>
    <w:rsid w:val="004C2F44"/>
    <w:rsid w:val="006730F1"/>
    <w:rsid w:val="006762D8"/>
    <w:rsid w:val="006E44A7"/>
    <w:rsid w:val="006F00FC"/>
    <w:rsid w:val="0071583A"/>
    <w:rsid w:val="008A6AC8"/>
    <w:rsid w:val="00915501"/>
    <w:rsid w:val="00A3577D"/>
    <w:rsid w:val="00AA1D8D"/>
    <w:rsid w:val="00B47730"/>
    <w:rsid w:val="00CB0664"/>
    <w:rsid w:val="00D01CC2"/>
    <w:rsid w:val="00E67DFC"/>
    <w:rsid w:val="00F305B3"/>
    <w:rsid w:val="00FC693F"/>
    <w:rsid w:val="00FD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33E039"/>
  <w14:defaultImageDpi w14:val="300"/>
  <w15:docId w15:val="{BDBF91C8-C7C4-8740-A20E-87015724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annotation reference"/>
    <w:basedOn w:val="a2"/>
    <w:uiPriority w:val="99"/>
    <w:semiHidden/>
    <w:unhideWhenUsed/>
    <w:rsid w:val="00A3577D"/>
    <w:rPr>
      <w:sz w:val="16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A3577D"/>
    <w:pPr>
      <w:spacing w:line="240" w:lineRule="auto"/>
    </w:pPr>
    <w:rPr>
      <w:sz w:val="20"/>
      <w:szCs w:val="20"/>
    </w:rPr>
  </w:style>
  <w:style w:type="character" w:customStyle="1" w:styleId="affb">
    <w:name w:val="批注文字 字符"/>
    <w:basedOn w:val="a2"/>
    <w:link w:val="affa"/>
    <w:uiPriority w:val="99"/>
    <w:semiHidden/>
    <w:rsid w:val="00A3577D"/>
    <w:rPr>
      <w:rFonts w:ascii="Times New Roman" w:eastAsia="Times New Roman" w:hAnsi="Times New Roman"/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A3577D"/>
    <w:rPr>
      <w:b/>
      <w:bCs/>
    </w:rPr>
  </w:style>
  <w:style w:type="character" w:customStyle="1" w:styleId="affd">
    <w:name w:val="批注主题 字符"/>
    <w:basedOn w:val="affb"/>
    <w:link w:val="affc"/>
    <w:uiPriority w:val="99"/>
    <w:semiHidden/>
    <w:rsid w:val="00A3577D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1409</Words>
  <Characters>7782</Characters>
  <Application>Microsoft Office Word</Application>
  <DocSecurity>0</DocSecurity>
  <Lines>598</Lines>
  <Paragraphs>306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Editor</cp:lastModifiedBy>
  <cp:revision>2</cp:revision>
  <dcterms:created xsi:type="dcterms:W3CDTF">2026-09-08T06:47:00Z</dcterms:created>
  <dcterms:modified xsi:type="dcterms:W3CDTF">2026-09-08T06:47:00Z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bffa2982-40b9-4fa9-add6-04597c04ced2</vt:lpwstr>
  </property>
</Properties>
</file>